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1B79D306" w:rsidR="00633273" w:rsidRPr="00D36AD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w:t>
      </w:r>
      <w:r w:rsidR="00F24500">
        <w:rPr>
          <w:rFonts w:ascii="Arial" w:hAnsi="Arial" w:cs="Arial"/>
          <w:b/>
          <w:color w:val="000000"/>
          <w:sz w:val="24"/>
        </w:rPr>
        <w:t>7</w:t>
      </w:r>
      <w:r>
        <w:rPr>
          <w:rFonts w:ascii="Arial" w:hAnsi="Arial" w:cs="Arial"/>
          <w:b/>
          <w:color w:val="000000"/>
          <w:sz w:val="24"/>
        </w:rPr>
        <w:tab/>
      </w:r>
      <w:r w:rsidR="008B297C">
        <w:rPr>
          <w:rFonts w:ascii="Arial" w:hAnsi="Arial" w:cs="Arial"/>
          <w:b/>
          <w:bCs/>
          <w:color w:val="808080"/>
          <w:sz w:val="26"/>
          <w:szCs w:val="26"/>
        </w:rPr>
        <w:t>R2-1910872</w:t>
      </w:r>
      <w:bookmarkStart w:id="2" w:name="_GoBack"/>
      <w:bookmarkEnd w:id="2"/>
    </w:p>
    <w:p w14:paraId="5C74783F" w14:textId="655BA266" w:rsidR="00633273" w:rsidRDefault="00F24500" w:rsidP="00633273">
      <w:pPr>
        <w:jc w:val="both"/>
        <w:rPr>
          <w:rFonts w:ascii="Arial" w:hAnsi="Arial" w:cs="Arial"/>
          <w:b/>
          <w:sz w:val="24"/>
          <w:szCs w:val="24"/>
        </w:rPr>
      </w:pPr>
      <w:r>
        <w:rPr>
          <w:rFonts w:ascii="Arial" w:hAnsi="Arial" w:cs="Arial"/>
          <w:b/>
          <w:sz w:val="24"/>
          <w:szCs w:val="24"/>
        </w:rPr>
        <w:t>Prague</w:t>
      </w:r>
      <w:r w:rsidR="00647685" w:rsidRPr="00D36AD3">
        <w:rPr>
          <w:rFonts w:ascii="Arial" w:hAnsi="Arial" w:cs="Arial"/>
          <w:b/>
          <w:sz w:val="24"/>
          <w:szCs w:val="24"/>
        </w:rPr>
        <w:t xml:space="preserve">, </w:t>
      </w:r>
      <w:r>
        <w:rPr>
          <w:rFonts w:ascii="Arial" w:hAnsi="Arial" w:cs="Arial"/>
          <w:b/>
          <w:sz w:val="24"/>
          <w:szCs w:val="24"/>
        </w:rPr>
        <w:t>Czechia</w:t>
      </w:r>
      <w:r w:rsidR="00647685" w:rsidRPr="00D36AD3">
        <w:rPr>
          <w:rFonts w:ascii="Arial" w:hAnsi="Arial" w:cs="Arial"/>
          <w:b/>
          <w:sz w:val="24"/>
          <w:szCs w:val="24"/>
        </w:rPr>
        <w:t xml:space="preserve">, </w:t>
      </w:r>
      <w:r>
        <w:rPr>
          <w:rFonts w:ascii="Arial" w:hAnsi="Arial" w:cs="Arial"/>
          <w:b/>
          <w:sz w:val="24"/>
          <w:szCs w:val="24"/>
        </w:rPr>
        <w:t>August 26-30</w:t>
      </w:r>
      <w:r w:rsidR="00647685" w:rsidRPr="00D36AD3">
        <w:rPr>
          <w:rFonts w:ascii="Arial" w:hAnsi="Arial" w:cs="Arial"/>
          <w:b/>
          <w:sz w:val="24"/>
          <w:szCs w:val="24"/>
        </w:rPr>
        <w:t>,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3B980802"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11.4.</w:t>
      </w:r>
      <w:r w:rsidR="00F24500">
        <w:rPr>
          <w:rFonts w:ascii="Arial" w:hAnsi="Arial"/>
          <w:color w:val="000000"/>
          <w:sz w:val="24"/>
        </w:rPr>
        <w:t>2</w:t>
      </w:r>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5FD440D7"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7A4CDC">
        <w:rPr>
          <w:rFonts w:ascii="Arial" w:hAnsi="Arial"/>
          <w:sz w:val="22"/>
        </w:rPr>
        <w:t>Uplink and Sidelink Prioritization in NR V2X</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63F0B469" w14:textId="303B9CFC" w:rsidR="007A4CDC" w:rsidRPr="00F75454" w:rsidRDefault="007A4CDC" w:rsidP="007A4CDC">
      <w:pPr>
        <w:jc w:val="both"/>
      </w:pPr>
      <w:r>
        <w:rPr>
          <w:rFonts w:ascii="Arial" w:hAnsi="Arial" w:cs="Arial"/>
        </w:rPr>
        <w:t xml:space="preserve">In RAN2#106, the following agreement has been made for </w:t>
      </w:r>
      <w:proofErr w:type="spellStart"/>
      <w:r>
        <w:rPr>
          <w:rFonts w:ascii="Arial" w:hAnsi="Arial" w:cs="Arial"/>
        </w:rPr>
        <w:t>Uu</w:t>
      </w:r>
      <w:proofErr w:type="spellEnd"/>
      <w:r>
        <w:rPr>
          <w:rFonts w:ascii="Arial" w:hAnsi="Arial" w:cs="Arial"/>
        </w:rPr>
        <w:t>/SL prioritization issue:</w:t>
      </w:r>
    </w:p>
    <w:p w14:paraId="24461A21"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rPr>
      </w:pPr>
      <w:r w:rsidRPr="007A4CDC">
        <w:rPr>
          <w:rFonts w:ascii="Arial" w:hAnsi="Arial" w:cs="Arial"/>
        </w:rPr>
        <w:t xml:space="preserve">Agreements on </w:t>
      </w:r>
      <w:r w:rsidRPr="007A4CDC">
        <w:rPr>
          <w:rFonts w:ascii="Arial" w:hAnsi="Arial" w:cs="Arial"/>
          <w:noProof/>
        </w:rPr>
        <w:t>UL/SL prioritization</w:t>
      </w:r>
      <w:r w:rsidRPr="007A4CDC">
        <w:rPr>
          <w:rFonts w:ascii="Arial" w:hAnsi="Arial" w:cs="Arial"/>
        </w:rPr>
        <w:t xml:space="preserve">: </w:t>
      </w:r>
    </w:p>
    <w:p w14:paraId="306532BD"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rPr>
        <w:t xml:space="preserve">1: </w:t>
      </w:r>
      <w:r w:rsidRPr="007A4CDC">
        <w:rPr>
          <w:rFonts w:ascii="Arial" w:hAnsi="Arial" w:cs="Arial"/>
        </w:rPr>
        <w:tab/>
      </w:r>
      <w:r w:rsidRPr="007A4CDC">
        <w:rPr>
          <w:rFonts w:ascii="Arial" w:hAnsi="Arial" w:cs="Arial"/>
          <w:noProof/>
        </w:rPr>
        <w:t>For NR UL and NR SL prioritization, the QoS requirement of both SL and UL transmissions can be used to judge whether the SL transmission is to be prioritized over UL or not, FFS on how the QoS requirement of SL and UL transmission can be taken into account.</w:t>
      </w:r>
    </w:p>
    <w:p w14:paraId="355852D4"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noProof/>
        </w:rPr>
        <w:t xml:space="preserve">2: </w:t>
      </w:r>
      <w:r w:rsidRPr="007A4CDC">
        <w:rPr>
          <w:rFonts w:ascii="Arial" w:hAnsi="Arial" w:cs="Arial"/>
          <w:noProof/>
        </w:rPr>
        <w:tab/>
        <w:t>For NR UL and NR SL prioritization, MSG1/3 for RACH procedure and PUSCH for emergency PDU connection are always prioritized over SL transmission.</w:t>
      </w:r>
    </w:p>
    <w:p w14:paraId="186E6483"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noProof/>
        </w:rPr>
        <w:t xml:space="preserve">3: </w:t>
      </w:r>
      <w:r w:rsidRPr="007A4CDC">
        <w:rPr>
          <w:rFonts w:ascii="Arial" w:hAnsi="Arial" w:cs="Arial"/>
          <w:noProof/>
        </w:rPr>
        <w:tab/>
        <w:t>LTE-solution should be applied to LTE UL and NR SL cross-RAT case (if needed). FFS on the need of this prioritization.</w:t>
      </w:r>
    </w:p>
    <w:p w14:paraId="5E12B2BB"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noProof/>
        </w:rPr>
        <w:t>4:</w:t>
      </w:r>
      <w:r w:rsidRPr="007A4CDC">
        <w:rPr>
          <w:rFonts w:ascii="Arial" w:hAnsi="Arial" w:cs="Arial"/>
          <w:noProof/>
        </w:rPr>
        <w:tab/>
        <w:t>For NR UL and LTE SL cross-RAT case, RAN2 aims at no change to LTE SL protocol, and LTE-solution is the baseline (if needed). FFS on the need of this prioritization.</w:t>
      </w:r>
    </w:p>
    <w:p w14:paraId="0E5F922B"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noProof/>
        </w:rPr>
        <w:t>5:</w:t>
      </w:r>
      <w:r w:rsidRPr="007A4CDC">
        <w:rPr>
          <w:rFonts w:ascii="Arial" w:hAnsi="Arial" w:cs="Arial"/>
          <w:noProof/>
        </w:rPr>
        <w:tab/>
        <w:t>The priority value based solution can be applied to PC5-RRC messages as well, and default value can be defined in the spec, and allows (pre-)configuration to override it.</w:t>
      </w:r>
    </w:p>
    <w:p w14:paraId="0377341F"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noProof/>
        </w:rPr>
        <w:t>6:</w:t>
      </w:r>
      <w:r w:rsidRPr="007A4CDC">
        <w:rPr>
          <w:rFonts w:ascii="Arial" w:hAnsi="Arial" w:cs="Arial"/>
          <w:noProof/>
        </w:rPr>
        <w:tab/>
        <w:t>RAN2 does not consider the scenario where SL is controlled/configured by SN in Rel-16 NR-V2X.</w:t>
      </w:r>
    </w:p>
    <w:p w14:paraId="0F173B18"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noProof/>
        </w:rPr>
      </w:pPr>
      <w:r w:rsidRPr="007A4CDC">
        <w:rPr>
          <w:rFonts w:ascii="Arial" w:hAnsi="Arial" w:cs="Arial"/>
          <w:noProof/>
        </w:rPr>
        <w:t xml:space="preserve">7: </w:t>
      </w:r>
      <w:r w:rsidRPr="007A4CDC">
        <w:rPr>
          <w:rFonts w:ascii="Arial" w:hAnsi="Arial" w:cs="Arial"/>
          <w:noProof/>
        </w:rPr>
        <w:tab/>
        <w:t>For UL/SL prioritization, RAN2 further discuss the need/impact to consider SCG UL for UL/SL prioritization.</w:t>
      </w:r>
    </w:p>
    <w:p w14:paraId="0942B32E" w14:textId="77777777" w:rsidR="007A4CDC" w:rsidRPr="007A4CDC" w:rsidRDefault="007A4CDC" w:rsidP="007A4CDC">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hAnsi="Arial" w:cs="Arial"/>
        </w:rPr>
      </w:pPr>
      <w:r w:rsidRPr="007A4CDC">
        <w:rPr>
          <w:rFonts w:ascii="Arial" w:hAnsi="Arial" w:cs="Arial"/>
          <w:noProof/>
        </w:rPr>
        <w:t>8:</w:t>
      </w:r>
      <w:r w:rsidRPr="007A4CDC">
        <w:rPr>
          <w:rFonts w:ascii="Arial" w:hAnsi="Arial" w:cs="Arial"/>
          <w:noProof/>
        </w:rPr>
        <w:tab/>
        <w:t>RAN2 aims at a general solution for UL/SL prioritization for different cast types.</w:t>
      </w:r>
    </w:p>
    <w:p w14:paraId="5DC2AE27" w14:textId="1254F475" w:rsidR="007A4CDC" w:rsidRDefault="0001257B" w:rsidP="00633273">
      <w:pPr>
        <w:jc w:val="both"/>
        <w:rPr>
          <w:rFonts w:ascii="Arial" w:hAnsi="Arial" w:cs="Arial"/>
        </w:rPr>
      </w:pPr>
      <w:r>
        <w:rPr>
          <w:rFonts w:ascii="Arial" w:hAnsi="Arial" w:cs="Arial"/>
        </w:rPr>
        <w:t xml:space="preserve">In this paper, we discuss the </w:t>
      </w:r>
      <w:r w:rsidR="00F26FCA">
        <w:rPr>
          <w:rFonts w:ascii="Arial" w:hAnsi="Arial" w:cs="Arial"/>
        </w:rPr>
        <w:t>detailed solutions based on the above agreements.</w:t>
      </w:r>
    </w:p>
    <w:p w14:paraId="4DC86511" w14:textId="4C6D6A92" w:rsidR="00633273" w:rsidRPr="00024F10" w:rsidRDefault="0001257B" w:rsidP="00633273">
      <w:pPr>
        <w:pStyle w:val="Heading1"/>
        <w:numPr>
          <w:ilvl w:val="0"/>
          <w:numId w:val="1"/>
        </w:numPr>
        <w:jc w:val="both"/>
        <w:rPr>
          <w:rFonts w:cs="Arial"/>
          <w:lang w:eastAsia="zh-CN"/>
        </w:rPr>
      </w:pPr>
      <w:r>
        <w:rPr>
          <w:rFonts w:cs="Arial"/>
          <w:lang w:eastAsia="zh-CN"/>
        </w:rPr>
        <w:t>Discussion</w:t>
      </w:r>
    </w:p>
    <w:p w14:paraId="58EE067F" w14:textId="3957EED6" w:rsidR="00F26FCA" w:rsidRDefault="0029445F" w:rsidP="00831EB7">
      <w:pPr>
        <w:rPr>
          <w:rFonts w:ascii="Arial" w:hAnsi="Arial" w:cs="Arial"/>
          <w:lang w:val="en-US" w:eastAsia="zh-CN"/>
        </w:rPr>
      </w:pPr>
      <w:r>
        <w:rPr>
          <w:rFonts w:ascii="Arial" w:hAnsi="Arial" w:cs="Arial"/>
        </w:rPr>
        <w:t>The basic method of resolving t</w:t>
      </w:r>
      <w:r w:rsidR="00F26FCA">
        <w:rPr>
          <w:rFonts w:ascii="Arial" w:hAnsi="Arial" w:cs="Arial"/>
        </w:rPr>
        <w:t xml:space="preserve">he </w:t>
      </w:r>
      <w:proofErr w:type="spellStart"/>
      <w:r w:rsidR="00F26FCA">
        <w:rPr>
          <w:rFonts w:ascii="Arial" w:hAnsi="Arial" w:cs="Arial"/>
        </w:rPr>
        <w:t>Uu</w:t>
      </w:r>
      <w:proofErr w:type="spellEnd"/>
      <w:r w:rsidR="002D0A9B">
        <w:rPr>
          <w:rFonts w:ascii="Arial" w:hAnsi="Arial" w:cs="Arial"/>
        </w:rPr>
        <w:t>/</w:t>
      </w:r>
      <w:r w:rsidR="00F26FCA">
        <w:rPr>
          <w:rFonts w:ascii="Arial" w:hAnsi="Arial" w:cs="Arial"/>
        </w:rPr>
        <w:t>SL prioritization</w:t>
      </w:r>
      <w:r w:rsidR="002D0A9B">
        <w:rPr>
          <w:rFonts w:ascii="Arial" w:hAnsi="Arial" w:cs="Arial"/>
        </w:rPr>
        <w:t xml:space="preserve"> issue</w:t>
      </w:r>
      <w:r w:rsidR="00F26FCA">
        <w:rPr>
          <w:rFonts w:ascii="Arial" w:hAnsi="Arial" w:cs="Arial"/>
        </w:rPr>
        <w:t xml:space="preserve"> is to let UE to follow a </w:t>
      </w:r>
      <w:r w:rsidR="002D0A9B">
        <w:rPr>
          <w:rFonts w:ascii="Arial" w:hAnsi="Arial" w:cs="Arial"/>
        </w:rPr>
        <w:t xml:space="preserve">defined </w:t>
      </w:r>
      <w:r w:rsidR="00F26FCA">
        <w:rPr>
          <w:rFonts w:ascii="Arial" w:hAnsi="Arial" w:cs="Arial"/>
        </w:rPr>
        <w:t xml:space="preserve">rule to determine which traffic </w:t>
      </w:r>
      <w:r w:rsidR="00F26FCA">
        <w:rPr>
          <w:rFonts w:ascii="Arial" w:hAnsi="Arial" w:cs="Arial"/>
          <w:lang w:val="en-US" w:eastAsia="zh-CN"/>
        </w:rPr>
        <w:t xml:space="preserve">(UL or SL) is important. </w:t>
      </w:r>
      <w:r>
        <w:rPr>
          <w:rFonts w:ascii="Arial" w:hAnsi="Arial" w:cs="Arial"/>
          <w:lang w:val="en-US" w:eastAsia="zh-CN"/>
        </w:rPr>
        <w:t>In LTE-V2X, the rule</w:t>
      </w:r>
      <w:r w:rsidR="002D0A9B">
        <w:rPr>
          <w:rFonts w:ascii="Arial" w:hAnsi="Arial" w:cs="Arial"/>
          <w:lang w:val="en-US" w:eastAsia="zh-CN"/>
        </w:rPr>
        <w:t>s</w:t>
      </w:r>
      <w:r>
        <w:rPr>
          <w:rFonts w:ascii="Arial" w:hAnsi="Arial" w:cs="Arial"/>
          <w:lang w:val="en-US" w:eastAsia="zh-CN"/>
        </w:rPr>
        <w:t xml:space="preserve"> can be summarized as below.</w:t>
      </w:r>
    </w:p>
    <w:p w14:paraId="4E58FF00" w14:textId="7E203594" w:rsidR="0029445F" w:rsidRPr="0029445F" w:rsidRDefault="0029445F" w:rsidP="0029445F">
      <w:pPr>
        <w:pStyle w:val="ListParagraph"/>
        <w:numPr>
          <w:ilvl w:val="0"/>
          <w:numId w:val="15"/>
        </w:numPr>
        <w:rPr>
          <w:rFonts w:ascii="Arial" w:hAnsi="Arial" w:cs="Arial"/>
          <w:lang w:val="en-US" w:eastAsia="zh-CN"/>
        </w:rPr>
      </w:pPr>
      <w:r w:rsidRPr="0029445F">
        <w:rPr>
          <w:rFonts w:ascii="Arial" w:hAnsi="Arial" w:cs="Arial"/>
          <w:lang w:eastAsia="zh-CN"/>
        </w:rPr>
        <w:t>A configured Priority threshold is</w:t>
      </w:r>
      <w:r w:rsidR="002D0A9B">
        <w:rPr>
          <w:rFonts w:ascii="Arial" w:hAnsi="Arial" w:cs="Arial"/>
          <w:lang w:eastAsia="zh-CN"/>
        </w:rPr>
        <w:t xml:space="preserve"> used</w:t>
      </w:r>
      <w:r w:rsidRPr="0029445F">
        <w:rPr>
          <w:rFonts w:ascii="Arial" w:hAnsi="Arial" w:cs="Arial"/>
          <w:lang w:eastAsia="zh-CN"/>
        </w:rPr>
        <w:t xml:space="preserve"> to compare the SL packet QOS, transmit or yield to UL</w:t>
      </w:r>
    </w:p>
    <w:p w14:paraId="207FE40B" w14:textId="29255ECC" w:rsidR="0029445F" w:rsidRPr="0029445F" w:rsidRDefault="0029445F" w:rsidP="0029445F">
      <w:pPr>
        <w:pStyle w:val="ListParagraph"/>
        <w:numPr>
          <w:ilvl w:val="0"/>
          <w:numId w:val="15"/>
        </w:numPr>
        <w:rPr>
          <w:rFonts w:ascii="Arial" w:hAnsi="Arial" w:cs="Arial"/>
          <w:lang w:val="en-US" w:eastAsia="zh-CN"/>
        </w:rPr>
      </w:pPr>
      <w:r w:rsidRPr="0029445F">
        <w:rPr>
          <w:rFonts w:ascii="Arial" w:hAnsi="Arial" w:cs="Arial"/>
          <w:lang w:val="en-US" w:eastAsia="zh-CN"/>
        </w:rPr>
        <w:t>Exception</w:t>
      </w:r>
      <w:r>
        <w:rPr>
          <w:rFonts w:ascii="Arial" w:hAnsi="Arial" w:cs="Arial"/>
          <w:lang w:val="en-US" w:eastAsia="zh-CN"/>
        </w:rPr>
        <w:t>:</w:t>
      </w:r>
      <w:r w:rsidRPr="0029445F">
        <w:rPr>
          <w:rFonts w:ascii="Arial" w:hAnsi="Arial" w:cs="Arial"/>
          <w:lang w:val="en-US" w:eastAsia="zh-CN"/>
        </w:rPr>
        <w:t xml:space="preserve"> MSG1/3 for RACH procedure and PUSCH for emergency PDU connection are always prioritized over SL transmission</w:t>
      </w:r>
    </w:p>
    <w:p w14:paraId="551F7E1C" w14:textId="77777777" w:rsidR="0029445F" w:rsidRPr="0029445F" w:rsidRDefault="0029445F" w:rsidP="0029445F">
      <w:pPr>
        <w:pStyle w:val="ListParagraph"/>
        <w:rPr>
          <w:rFonts w:ascii="Arial" w:hAnsi="Arial" w:cs="Arial"/>
          <w:lang w:val="en-US" w:eastAsia="zh-CN"/>
        </w:rPr>
      </w:pPr>
    </w:p>
    <w:p w14:paraId="4EB4638E" w14:textId="52309315" w:rsidR="0029445F" w:rsidRDefault="0029445F" w:rsidP="00831EB7">
      <w:pPr>
        <w:rPr>
          <w:rFonts w:ascii="Arial" w:hAnsi="Arial" w:cs="Arial"/>
          <w:lang w:val="en-US" w:eastAsia="zh-CN"/>
        </w:rPr>
      </w:pPr>
      <w:r>
        <w:rPr>
          <w:rFonts w:ascii="Arial" w:hAnsi="Arial" w:cs="Arial"/>
          <w:lang w:val="en-US" w:eastAsia="zh-CN"/>
        </w:rPr>
        <w:t>As illustrated in Figure 1, some exceptional UL traffic is exempted from comparison with SL traffic and always prioritized. Then, among the remaining traffic, SL traffic is judged with configured SL priority threshold and the importance of UL traffic are not evaluated explicitly in this process.</w:t>
      </w:r>
    </w:p>
    <w:p w14:paraId="2C87656C" w14:textId="31455EC9" w:rsidR="007F5A9B" w:rsidRPr="00F26FCA" w:rsidRDefault="007F5A9B" w:rsidP="00C750DE">
      <w:pPr>
        <w:pStyle w:val="TH"/>
        <w:rPr>
          <w:noProof/>
        </w:rPr>
      </w:pPr>
      <w:r>
        <w:rPr>
          <w:noProof/>
        </w:rPr>
        <w:object w:dxaOrig="3957" w:dyaOrig="2648" w14:anchorId="7EBC3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69.25pt" o:ole="">
            <v:imagedata r:id="rId11" o:title=""/>
          </v:shape>
          <o:OLEObject Type="Embed" ProgID="Visio.Drawing.11" ShapeID="_x0000_i1025" DrawAspect="Content" ObjectID="_1627384689" r:id="rId12"/>
        </w:object>
      </w:r>
    </w:p>
    <w:p w14:paraId="095AA27E" w14:textId="6AB9D68A" w:rsidR="00F26FCA" w:rsidRDefault="00F26FCA" w:rsidP="0029445F">
      <w:pPr>
        <w:jc w:val="center"/>
        <w:rPr>
          <w:rFonts w:ascii="Arial" w:hAnsi="Arial" w:cs="Arial"/>
          <w:lang w:val="en-US"/>
        </w:rPr>
      </w:pPr>
    </w:p>
    <w:p w14:paraId="0EE39D4C" w14:textId="3BB9F06B" w:rsidR="0029445F" w:rsidRPr="0029445F" w:rsidRDefault="0029445F" w:rsidP="0029445F">
      <w:pPr>
        <w:jc w:val="center"/>
        <w:rPr>
          <w:rFonts w:ascii="Arial" w:hAnsi="Arial" w:cs="Arial"/>
          <w:b/>
          <w:lang w:val="en-US"/>
        </w:rPr>
      </w:pPr>
      <w:r w:rsidRPr="0029445F">
        <w:rPr>
          <w:rFonts w:ascii="Arial" w:hAnsi="Arial" w:cs="Arial"/>
          <w:b/>
          <w:lang w:val="en-US"/>
        </w:rPr>
        <w:t xml:space="preserve">Figure 1 </w:t>
      </w:r>
      <w:proofErr w:type="spellStart"/>
      <w:r w:rsidRPr="0029445F">
        <w:rPr>
          <w:rFonts w:ascii="Arial" w:hAnsi="Arial" w:cs="Arial"/>
          <w:b/>
          <w:lang w:val="en-US"/>
        </w:rPr>
        <w:t>Uu</w:t>
      </w:r>
      <w:proofErr w:type="spellEnd"/>
      <w:r w:rsidRPr="0029445F">
        <w:rPr>
          <w:rFonts w:ascii="Arial" w:hAnsi="Arial" w:cs="Arial"/>
          <w:b/>
          <w:lang w:val="en-US"/>
        </w:rPr>
        <w:t>/SL Prioritization in LTE-V2X</w:t>
      </w:r>
    </w:p>
    <w:p w14:paraId="09D9C4B4" w14:textId="54796BEB" w:rsidR="00F26FCA" w:rsidRDefault="00F26FCA" w:rsidP="00831EB7">
      <w:pPr>
        <w:rPr>
          <w:rFonts w:ascii="Arial" w:hAnsi="Arial" w:cs="Arial"/>
        </w:rPr>
      </w:pPr>
    </w:p>
    <w:p w14:paraId="512DFD06" w14:textId="34B45C9D" w:rsidR="0029445F" w:rsidRPr="00F74067" w:rsidRDefault="0029445F" w:rsidP="00831EB7">
      <w:pPr>
        <w:rPr>
          <w:rFonts w:ascii="Arial" w:hAnsi="Arial" w:cs="Arial"/>
          <w:b/>
        </w:rPr>
      </w:pPr>
      <w:r w:rsidRPr="00F74067">
        <w:rPr>
          <w:rFonts w:ascii="Arial" w:hAnsi="Arial" w:cs="Arial"/>
          <w:b/>
        </w:rPr>
        <w:t>Observation 1</w:t>
      </w:r>
      <w:r w:rsidRPr="00F74067">
        <w:rPr>
          <w:rFonts w:ascii="Arial" w:hAnsi="Arial" w:cs="Arial"/>
          <w:b/>
        </w:rPr>
        <w:tab/>
        <w:t xml:space="preserve">In LTE-V2X, UL QoS requirement are only considered as exceptional </w:t>
      </w:r>
      <w:r w:rsidR="00F74067" w:rsidRPr="00F74067">
        <w:rPr>
          <w:rFonts w:ascii="Arial" w:hAnsi="Arial" w:cs="Arial"/>
          <w:b/>
        </w:rPr>
        <w:t>cases and treated differently</w:t>
      </w:r>
      <w:r w:rsidR="002D0A9B">
        <w:rPr>
          <w:rFonts w:ascii="Arial" w:hAnsi="Arial" w:cs="Arial"/>
          <w:b/>
        </w:rPr>
        <w:t>.</w:t>
      </w:r>
    </w:p>
    <w:p w14:paraId="791EF472" w14:textId="6B76BAA2" w:rsidR="0029445F" w:rsidRDefault="0029445F" w:rsidP="00831EB7">
      <w:pPr>
        <w:rPr>
          <w:rFonts w:ascii="Arial" w:hAnsi="Arial" w:cs="Arial"/>
          <w:noProof/>
        </w:rPr>
      </w:pPr>
      <w:r>
        <w:rPr>
          <w:rFonts w:ascii="Arial" w:hAnsi="Arial" w:cs="Arial"/>
        </w:rPr>
        <w:t xml:space="preserve">In NR V2X, </w:t>
      </w:r>
      <w:r w:rsidR="00F74067">
        <w:rPr>
          <w:rFonts w:ascii="Arial" w:hAnsi="Arial" w:cs="Arial"/>
        </w:rPr>
        <w:t>it has been agreed that the</w:t>
      </w:r>
      <w:r>
        <w:rPr>
          <w:rFonts w:ascii="Arial" w:hAnsi="Arial" w:cs="Arial"/>
        </w:rPr>
        <w:t xml:space="preserve"> </w:t>
      </w:r>
      <w:r w:rsidR="00F74067">
        <w:rPr>
          <w:rFonts w:ascii="Arial" w:hAnsi="Arial" w:cs="Arial"/>
        </w:rPr>
        <w:t>‘</w:t>
      </w:r>
      <w:r w:rsidR="00F74067" w:rsidRPr="007A4CDC">
        <w:rPr>
          <w:rFonts w:ascii="Arial" w:hAnsi="Arial" w:cs="Arial"/>
          <w:noProof/>
        </w:rPr>
        <w:t>For NR UL and NR SL prioritization, the QoS requirement of both SL and UL transmissions can be used to judge whether the SL transmission is to be prioritized over UL or not, FFS on how the QoS requirement of SL and UL transmission can be taken into account.</w:t>
      </w:r>
      <w:r w:rsidR="00F74067">
        <w:rPr>
          <w:rFonts w:ascii="Arial" w:hAnsi="Arial" w:cs="Arial"/>
          <w:noProof/>
        </w:rPr>
        <w:t xml:space="preserve">”. </w:t>
      </w:r>
      <w:r w:rsidR="002D0A9B">
        <w:rPr>
          <w:rFonts w:ascii="Arial" w:hAnsi="Arial" w:cs="Arial"/>
          <w:noProof/>
        </w:rPr>
        <w:t xml:space="preserve">Thus, in NR V2X, some </w:t>
      </w:r>
      <w:r w:rsidR="00697A8F">
        <w:rPr>
          <w:rFonts w:ascii="Arial" w:hAnsi="Arial" w:cs="Arial"/>
          <w:noProof/>
        </w:rPr>
        <w:t xml:space="preserve">enhancements </w:t>
      </w:r>
      <w:r w:rsidR="002D0A9B">
        <w:rPr>
          <w:rFonts w:ascii="Arial" w:hAnsi="Arial" w:cs="Arial"/>
          <w:noProof/>
        </w:rPr>
        <w:t>are needed to take UL QoS into a</w:t>
      </w:r>
      <w:r w:rsidR="00F55E8E">
        <w:rPr>
          <w:rFonts w:ascii="Arial" w:hAnsi="Arial" w:cs="Arial"/>
          <w:noProof/>
        </w:rPr>
        <w:t>c</w:t>
      </w:r>
      <w:r w:rsidR="002D0A9B">
        <w:rPr>
          <w:rFonts w:ascii="Arial" w:hAnsi="Arial" w:cs="Arial"/>
          <w:noProof/>
        </w:rPr>
        <w:t xml:space="preserve">count. </w:t>
      </w:r>
      <w:r w:rsidR="00F74067">
        <w:rPr>
          <w:rFonts w:ascii="Arial" w:hAnsi="Arial" w:cs="Arial"/>
          <w:noProof/>
        </w:rPr>
        <w:t>We think, there are two solution space</w:t>
      </w:r>
      <w:r w:rsidR="00F55E8E">
        <w:rPr>
          <w:rFonts w:ascii="Arial" w:hAnsi="Arial" w:cs="Arial"/>
          <w:noProof/>
        </w:rPr>
        <w:t>s that</w:t>
      </w:r>
      <w:r w:rsidR="00F74067">
        <w:rPr>
          <w:rFonts w:ascii="Arial" w:hAnsi="Arial" w:cs="Arial"/>
          <w:noProof/>
        </w:rPr>
        <w:t xml:space="preserve"> can be explored:</w:t>
      </w:r>
    </w:p>
    <w:p w14:paraId="2BACC0F0" w14:textId="66DC5225" w:rsidR="00F74067" w:rsidRPr="00F74067" w:rsidRDefault="00F74067" w:rsidP="00F74067">
      <w:pPr>
        <w:pStyle w:val="ListParagraph"/>
        <w:numPr>
          <w:ilvl w:val="0"/>
          <w:numId w:val="17"/>
        </w:numPr>
        <w:rPr>
          <w:rFonts w:ascii="Arial" w:hAnsi="Arial" w:cs="Arial"/>
        </w:rPr>
      </w:pPr>
      <w:r w:rsidRPr="00F74067">
        <w:rPr>
          <w:rFonts w:ascii="Arial" w:hAnsi="Arial" w:cs="Arial"/>
        </w:rPr>
        <w:t xml:space="preserve">Solution 1: Following LTE-V2X </w:t>
      </w:r>
      <w:r w:rsidR="002D0A9B" w:rsidRPr="00F74067">
        <w:rPr>
          <w:rFonts w:ascii="Arial" w:hAnsi="Arial" w:cs="Arial"/>
        </w:rPr>
        <w:t>design</w:t>
      </w:r>
      <w:r w:rsidR="002D0A9B">
        <w:rPr>
          <w:rFonts w:ascii="Arial" w:hAnsi="Arial" w:cs="Arial"/>
        </w:rPr>
        <w:t xml:space="preserve"> but</w:t>
      </w:r>
      <w:r w:rsidRPr="00F74067">
        <w:rPr>
          <w:rFonts w:ascii="Arial" w:hAnsi="Arial" w:cs="Arial"/>
        </w:rPr>
        <w:t xml:space="preserve"> add </w:t>
      </w:r>
      <w:r w:rsidR="002D0A9B">
        <w:rPr>
          <w:rFonts w:ascii="Arial" w:hAnsi="Arial" w:cs="Arial"/>
        </w:rPr>
        <w:t>more</w:t>
      </w:r>
      <w:r w:rsidRPr="00F74067">
        <w:rPr>
          <w:rFonts w:ascii="Arial" w:hAnsi="Arial" w:cs="Arial"/>
        </w:rPr>
        <w:t xml:space="preserve"> UL traffic with high QoS into “exceptional </w:t>
      </w:r>
      <w:r w:rsidR="002D0A9B" w:rsidRPr="00F74067">
        <w:rPr>
          <w:rFonts w:ascii="Arial" w:hAnsi="Arial" w:cs="Arial"/>
        </w:rPr>
        <w:t>category</w:t>
      </w:r>
      <w:r w:rsidRPr="00F74067">
        <w:rPr>
          <w:rFonts w:ascii="Arial" w:hAnsi="Arial" w:cs="Arial"/>
        </w:rPr>
        <w:t>”.</w:t>
      </w:r>
    </w:p>
    <w:p w14:paraId="11B4F443" w14:textId="44E2D814" w:rsidR="00F74067" w:rsidRPr="00F74067" w:rsidRDefault="00F74067" w:rsidP="00F74067">
      <w:pPr>
        <w:pStyle w:val="ListParagraph"/>
        <w:numPr>
          <w:ilvl w:val="0"/>
          <w:numId w:val="17"/>
        </w:numPr>
        <w:rPr>
          <w:rFonts w:ascii="Arial" w:hAnsi="Arial" w:cs="Arial"/>
        </w:rPr>
      </w:pPr>
      <w:r w:rsidRPr="00F74067">
        <w:rPr>
          <w:rFonts w:ascii="Arial" w:hAnsi="Arial" w:cs="Arial"/>
        </w:rPr>
        <w:t>Solution 2: Compare UL QoS and SL QoS directly (deviate</w:t>
      </w:r>
      <w:r w:rsidR="00F55E8E">
        <w:rPr>
          <w:rFonts w:ascii="Arial" w:hAnsi="Arial" w:cs="Arial"/>
        </w:rPr>
        <w:t>s</w:t>
      </w:r>
      <w:r w:rsidRPr="00F74067">
        <w:rPr>
          <w:rFonts w:ascii="Arial" w:hAnsi="Arial" w:cs="Arial"/>
        </w:rPr>
        <w:t xml:space="preserve"> from LTE design principles).</w:t>
      </w:r>
    </w:p>
    <w:p w14:paraId="43438F35" w14:textId="4D886197" w:rsidR="00F8658E" w:rsidRDefault="00537B90" w:rsidP="00831EB7">
      <w:pPr>
        <w:rPr>
          <w:rFonts w:ascii="Arial" w:hAnsi="Arial" w:cs="Arial"/>
        </w:rPr>
      </w:pPr>
      <w:r>
        <w:rPr>
          <w:rFonts w:ascii="Arial" w:hAnsi="Arial" w:cs="Arial"/>
        </w:rPr>
        <w:t>Among the 2</w:t>
      </w:r>
      <w:r w:rsidRPr="00537B90">
        <w:rPr>
          <w:rFonts w:ascii="Arial" w:hAnsi="Arial" w:cs="Arial"/>
          <w:vertAlign w:val="superscript"/>
        </w:rPr>
        <w:t>nd</w:t>
      </w:r>
      <w:r>
        <w:rPr>
          <w:rFonts w:ascii="Arial" w:hAnsi="Arial" w:cs="Arial"/>
        </w:rPr>
        <w:t xml:space="preserve"> solution space, </w:t>
      </w:r>
      <w:r w:rsidR="00F55E8E">
        <w:rPr>
          <w:rFonts w:ascii="Arial" w:hAnsi="Arial" w:cs="Arial"/>
        </w:rPr>
        <w:t xml:space="preserve">we </w:t>
      </w:r>
      <w:r>
        <w:rPr>
          <w:rFonts w:ascii="Arial" w:hAnsi="Arial" w:cs="Arial"/>
        </w:rPr>
        <w:t>think there are also two variants:</w:t>
      </w:r>
    </w:p>
    <w:p w14:paraId="17055064" w14:textId="2514691B" w:rsidR="00537B90" w:rsidRDefault="00537B90" w:rsidP="00537B90">
      <w:pPr>
        <w:pStyle w:val="ListParagraph"/>
        <w:numPr>
          <w:ilvl w:val="0"/>
          <w:numId w:val="18"/>
        </w:numPr>
        <w:rPr>
          <w:rFonts w:ascii="Arial" w:hAnsi="Arial" w:cs="Arial"/>
        </w:rPr>
      </w:pPr>
      <w:r>
        <w:rPr>
          <w:rFonts w:ascii="Arial" w:hAnsi="Arial" w:cs="Arial"/>
        </w:rPr>
        <w:t xml:space="preserve">Solution 2A: </w:t>
      </w:r>
      <w:r w:rsidRPr="00537B90">
        <w:rPr>
          <w:rFonts w:ascii="Arial" w:hAnsi="Arial" w:cs="Arial"/>
        </w:rPr>
        <w:t>Direct comparison of PQI and 5QI priority</w:t>
      </w:r>
    </w:p>
    <w:p w14:paraId="1B10E9D5" w14:textId="7D4A7DED" w:rsidR="00537B90" w:rsidRPr="00537B90" w:rsidRDefault="00537B90" w:rsidP="00537B90">
      <w:pPr>
        <w:pStyle w:val="ListParagraph"/>
        <w:numPr>
          <w:ilvl w:val="0"/>
          <w:numId w:val="18"/>
        </w:numPr>
        <w:rPr>
          <w:rFonts w:ascii="Arial" w:hAnsi="Arial" w:cs="Arial"/>
        </w:rPr>
      </w:pPr>
      <w:r>
        <w:rPr>
          <w:rFonts w:ascii="Arial" w:hAnsi="Arial" w:cs="Arial"/>
        </w:rPr>
        <w:t>Solution 2B:</w:t>
      </w:r>
      <w:r w:rsidR="00462841">
        <w:rPr>
          <w:rFonts w:ascii="Arial" w:hAnsi="Arial" w:cs="Arial"/>
        </w:rPr>
        <w:t xml:space="preserve"> </w:t>
      </w:r>
      <w:r w:rsidR="00C53D95">
        <w:rPr>
          <w:rFonts w:ascii="Arial" w:hAnsi="Arial" w:cs="Arial"/>
        </w:rPr>
        <w:t>Direct comparison of Sidelink LCH priority and uplink LCH priority</w:t>
      </w:r>
    </w:p>
    <w:p w14:paraId="3CAE1C38" w14:textId="768E1188" w:rsidR="00F26FCA" w:rsidRDefault="00F74067" w:rsidP="00831EB7">
      <w:pPr>
        <w:rPr>
          <w:rFonts w:ascii="Arial" w:hAnsi="Arial" w:cs="Arial"/>
        </w:rPr>
      </w:pPr>
      <w:r>
        <w:rPr>
          <w:rFonts w:ascii="Arial" w:hAnsi="Arial" w:cs="Arial"/>
        </w:rPr>
        <w:t>We discuss the above two solutions respectively in the following subsections.</w:t>
      </w:r>
    </w:p>
    <w:p w14:paraId="2A11971B" w14:textId="072D3223" w:rsidR="00440499" w:rsidRPr="00F74067" w:rsidRDefault="00F74067" w:rsidP="00F74067">
      <w:pPr>
        <w:pStyle w:val="Heading2"/>
      </w:pPr>
      <w:r>
        <w:t>2.1</w:t>
      </w:r>
      <w:r>
        <w:tab/>
      </w:r>
      <w:r w:rsidR="00537B90">
        <w:t xml:space="preserve">Solution 1: </w:t>
      </w:r>
      <w:r w:rsidRPr="00F74067">
        <w:t>Adding URLLC traffic into exceptional category.</w:t>
      </w:r>
    </w:p>
    <w:p w14:paraId="22205623" w14:textId="28652A05" w:rsidR="00F74067" w:rsidRDefault="00F74067" w:rsidP="00440499">
      <w:pPr>
        <w:rPr>
          <w:rFonts w:ascii="Arial" w:eastAsia="Malgun Gothic" w:hAnsi="Arial" w:cs="Arial"/>
          <w:lang w:eastAsia="ko-KR"/>
        </w:rPr>
      </w:pPr>
      <w:r>
        <w:rPr>
          <w:rFonts w:ascii="Arial" w:hAnsi="Arial" w:cs="Arial"/>
        </w:rPr>
        <w:t>In this solution, the LTE solution is largely reused. The only change is to allow SL</w:t>
      </w:r>
      <w:r w:rsidR="00537B90">
        <w:rPr>
          <w:rFonts w:ascii="Arial" w:hAnsi="Arial" w:cs="Arial"/>
        </w:rPr>
        <w:t xml:space="preserve"> UE’s</w:t>
      </w:r>
      <w:r>
        <w:rPr>
          <w:rFonts w:ascii="Arial" w:hAnsi="Arial" w:cs="Arial"/>
        </w:rPr>
        <w:t xml:space="preserve"> MAC layer to identi</w:t>
      </w:r>
      <w:r w:rsidR="00F55E8E">
        <w:rPr>
          <w:rFonts w:ascii="Arial" w:hAnsi="Arial" w:cs="Arial"/>
        </w:rPr>
        <w:t>f</w:t>
      </w:r>
      <w:r>
        <w:rPr>
          <w:rFonts w:ascii="Arial" w:hAnsi="Arial" w:cs="Arial"/>
        </w:rPr>
        <w:t xml:space="preserve">y UL </w:t>
      </w:r>
      <w:r w:rsidR="00E17AED">
        <w:rPr>
          <w:rFonts w:ascii="Arial" w:hAnsi="Arial" w:cs="Arial"/>
        </w:rPr>
        <w:t>l</w:t>
      </w:r>
      <w:r>
        <w:rPr>
          <w:rFonts w:ascii="Arial" w:eastAsia="Malgun Gothic" w:hAnsi="Arial" w:cs="Arial"/>
          <w:lang w:eastAsia="ko-KR"/>
        </w:rPr>
        <w:t>ogical channels contain</w:t>
      </w:r>
      <w:r w:rsidR="00537B90">
        <w:rPr>
          <w:rFonts w:ascii="Arial" w:eastAsia="Malgun Gothic" w:hAnsi="Arial" w:cs="Arial"/>
          <w:lang w:eastAsia="ko-KR"/>
        </w:rPr>
        <w:t>ing</w:t>
      </w:r>
      <w:r>
        <w:rPr>
          <w:rFonts w:ascii="Arial" w:eastAsia="Malgun Gothic" w:hAnsi="Arial" w:cs="Arial"/>
          <w:lang w:eastAsia="ko-KR"/>
        </w:rPr>
        <w:t xml:space="preserve"> certain type of URLLC traffic which need to be always prioritized over SL traffic.</w:t>
      </w:r>
    </w:p>
    <w:p w14:paraId="6FFC12BF" w14:textId="0EC9DA8B" w:rsidR="00F74067" w:rsidRDefault="00E17AED" w:rsidP="00440499">
      <w:pPr>
        <w:rPr>
          <w:rFonts w:ascii="Arial" w:eastAsia="Malgun Gothic" w:hAnsi="Arial" w:cs="Arial"/>
          <w:lang w:eastAsia="ko-KR"/>
        </w:rPr>
      </w:pPr>
      <w:r>
        <w:rPr>
          <w:rFonts w:ascii="Arial" w:eastAsia="Malgun Gothic" w:hAnsi="Arial" w:cs="Arial"/>
          <w:lang w:eastAsia="ko-KR"/>
        </w:rPr>
        <w:lastRenderedPageBreak/>
        <w:t>In order to support this solution</w:t>
      </w:r>
      <w:r w:rsidR="00F55E8E">
        <w:rPr>
          <w:rFonts w:ascii="Arial" w:eastAsia="Malgun Gothic" w:hAnsi="Arial" w:cs="Arial"/>
          <w:lang w:eastAsia="ko-KR"/>
        </w:rPr>
        <w:t>, for</w:t>
      </w:r>
      <w:r w:rsidRPr="00E17AED">
        <w:rPr>
          <w:rFonts w:ascii="Arial" w:eastAsia="Malgun Gothic" w:hAnsi="Arial" w:cs="Arial"/>
          <w:lang w:eastAsia="ko-KR"/>
        </w:rPr>
        <w:t xml:space="preserve"> </w:t>
      </w:r>
      <w:r w:rsidR="00841F9B">
        <w:rPr>
          <w:rFonts w:ascii="Arial" w:eastAsia="Malgun Gothic" w:hAnsi="Arial" w:cs="Arial"/>
          <w:lang w:eastAsia="ko-KR"/>
        </w:rPr>
        <w:t xml:space="preserve">the </w:t>
      </w:r>
      <w:r w:rsidRPr="00E17AED">
        <w:rPr>
          <w:rFonts w:ascii="Arial" w:eastAsia="Malgun Gothic" w:hAnsi="Arial" w:cs="Arial"/>
          <w:lang w:eastAsia="ko-KR"/>
        </w:rPr>
        <w:t xml:space="preserve">LCH/DRB configuration a special indication </w:t>
      </w:r>
      <w:r>
        <w:rPr>
          <w:rFonts w:ascii="Arial" w:eastAsia="Malgun Gothic" w:hAnsi="Arial" w:cs="Arial"/>
          <w:lang w:eastAsia="ko-KR"/>
        </w:rPr>
        <w:t>could be</w:t>
      </w:r>
      <w:r w:rsidRPr="00E17AED">
        <w:rPr>
          <w:rFonts w:ascii="Arial" w:eastAsia="Malgun Gothic" w:hAnsi="Arial" w:cs="Arial"/>
          <w:lang w:eastAsia="ko-KR"/>
        </w:rPr>
        <w:t xml:space="preserve"> added in </w:t>
      </w:r>
      <w:proofErr w:type="spellStart"/>
      <w:r w:rsidRPr="00E17AED">
        <w:rPr>
          <w:rFonts w:ascii="Arial" w:eastAsia="Malgun Gothic" w:hAnsi="Arial" w:cs="Arial"/>
          <w:i/>
          <w:lang w:eastAsia="ko-KR"/>
        </w:rPr>
        <w:t>RRCConnectionReconfigure</w:t>
      </w:r>
      <w:proofErr w:type="spellEnd"/>
      <w:r w:rsidRPr="00E17AED">
        <w:rPr>
          <w:rFonts w:ascii="Arial" w:eastAsia="Malgun Gothic" w:hAnsi="Arial" w:cs="Arial"/>
          <w:lang w:eastAsia="ko-KR"/>
        </w:rPr>
        <w:t xml:space="preserve"> message to mark this special LCH </w:t>
      </w:r>
      <w:r w:rsidR="00F55E8E">
        <w:rPr>
          <w:rFonts w:ascii="Arial" w:eastAsia="Malgun Gothic" w:hAnsi="Arial" w:cs="Arial"/>
          <w:lang w:eastAsia="ko-KR"/>
        </w:rPr>
        <w:t>a</w:t>
      </w:r>
      <w:r w:rsidR="00F55E8E" w:rsidRPr="00E17AED">
        <w:rPr>
          <w:rFonts w:ascii="Arial" w:eastAsia="Malgun Gothic" w:hAnsi="Arial" w:cs="Arial"/>
          <w:lang w:eastAsia="ko-KR"/>
        </w:rPr>
        <w:t xml:space="preserve">s </w:t>
      </w:r>
      <w:r w:rsidRPr="00E17AED">
        <w:rPr>
          <w:rFonts w:ascii="Arial" w:eastAsia="Malgun Gothic" w:hAnsi="Arial" w:cs="Arial"/>
          <w:lang w:eastAsia="ko-KR"/>
        </w:rPr>
        <w:t>immune to SL/</w:t>
      </w:r>
      <w:proofErr w:type="spellStart"/>
      <w:r w:rsidRPr="00E17AED">
        <w:rPr>
          <w:rFonts w:ascii="Arial" w:eastAsia="Malgun Gothic" w:hAnsi="Arial" w:cs="Arial"/>
          <w:lang w:eastAsia="ko-KR"/>
        </w:rPr>
        <w:t>Uu</w:t>
      </w:r>
      <w:proofErr w:type="spellEnd"/>
      <w:r w:rsidRPr="00E17AED">
        <w:rPr>
          <w:rFonts w:ascii="Arial" w:eastAsia="Malgun Gothic" w:hAnsi="Arial" w:cs="Arial"/>
          <w:lang w:eastAsia="ko-KR"/>
        </w:rPr>
        <w:t xml:space="preserve"> Prioritization procedure and </w:t>
      </w:r>
      <w:r w:rsidR="00304AE4">
        <w:rPr>
          <w:rFonts w:ascii="Arial" w:eastAsia="Malgun Gothic" w:hAnsi="Arial" w:cs="Arial"/>
          <w:lang w:eastAsia="ko-KR"/>
        </w:rPr>
        <w:t xml:space="preserve">the UE shall </w:t>
      </w:r>
      <w:r w:rsidRPr="00E17AED">
        <w:rPr>
          <w:rFonts w:ascii="Arial" w:eastAsia="Malgun Gothic" w:hAnsi="Arial" w:cs="Arial"/>
          <w:lang w:eastAsia="ko-KR"/>
        </w:rPr>
        <w:t xml:space="preserve">always drop SL if overlaps with </w:t>
      </w:r>
      <w:r w:rsidR="005C6CA8">
        <w:rPr>
          <w:rFonts w:ascii="Arial" w:eastAsia="Malgun Gothic" w:hAnsi="Arial" w:cs="Arial"/>
          <w:lang w:eastAsia="ko-KR"/>
        </w:rPr>
        <w:t>this LCH</w:t>
      </w:r>
      <w:r w:rsidRPr="00E17AED">
        <w:rPr>
          <w:rFonts w:ascii="Arial" w:eastAsia="Malgun Gothic" w:hAnsi="Arial" w:cs="Arial"/>
          <w:lang w:eastAsia="ko-KR"/>
        </w:rPr>
        <w:t>.</w:t>
      </w:r>
      <w:r w:rsidR="00F74067">
        <w:rPr>
          <w:rFonts w:ascii="Arial" w:eastAsia="Malgun Gothic" w:hAnsi="Arial" w:cs="Arial"/>
          <w:lang w:eastAsia="ko-KR"/>
        </w:rPr>
        <w:t xml:space="preserve"> </w:t>
      </w:r>
      <w:r w:rsidR="005D27D9">
        <w:rPr>
          <w:rFonts w:ascii="Arial" w:eastAsia="Malgun Gothic" w:hAnsi="Arial" w:cs="Arial"/>
          <w:lang w:eastAsia="ko-KR"/>
        </w:rPr>
        <w:t xml:space="preserve">This can be determined by </w:t>
      </w:r>
      <w:proofErr w:type="spellStart"/>
      <w:r w:rsidR="005D27D9">
        <w:rPr>
          <w:rFonts w:ascii="Arial" w:eastAsia="Malgun Gothic" w:hAnsi="Arial" w:cs="Arial"/>
          <w:lang w:eastAsia="ko-KR"/>
        </w:rPr>
        <w:t>gNB</w:t>
      </w:r>
      <w:proofErr w:type="spellEnd"/>
      <w:r w:rsidR="005D27D9">
        <w:rPr>
          <w:rFonts w:ascii="Arial" w:eastAsia="Malgun Gothic" w:hAnsi="Arial" w:cs="Arial"/>
          <w:lang w:eastAsia="ko-KR"/>
        </w:rPr>
        <w:t xml:space="preserve"> when UE requests bearer establishment for certain 5QI(s).</w:t>
      </w:r>
    </w:p>
    <w:p w14:paraId="4AD224DC" w14:textId="1C2F2E8D" w:rsidR="005D27D9" w:rsidRDefault="005D27D9" w:rsidP="00440499">
      <w:pPr>
        <w:rPr>
          <w:rFonts w:ascii="Arial" w:eastAsia="Malgun Gothic" w:hAnsi="Arial" w:cs="Arial"/>
          <w:lang w:eastAsia="ko-KR"/>
        </w:rPr>
      </w:pPr>
      <w:r>
        <w:rPr>
          <w:rFonts w:ascii="Arial" w:eastAsia="Malgun Gothic" w:hAnsi="Arial" w:cs="Arial"/>
          <w:lang w:eastAsia="ko-KR"/>
        </w:rPr>
        <w:t xml:space="preserve">On the other hand, there is an ongoing discussion in RAN1/RAN2 about how to prioritize URLLC traffic over </w:t>
      </w:r>
      <w:proofErr w:type="spellStart"/>
      <w:r>
        <w:rPr>
          <w:rFonts w:ascii="Arial" w:eastAsia="Malgun Gothic" w:hAnsi="Arial" w:cs="Arial"/>
          <w:lang w:eastAsia="ko-KR"/>
        </w:rPr>
        <w:t>eMBB</w:t>
      </w:r>
      <w:proofErr w:type="spellEnd"/>
      <w:r>
        <w:rPr>
          <w:rFonts w:ascii="Arial" w:eastAsia="Malgun Gothic" w:hAnsi="Arial" w:cs="Arial"/>
          <w:lang w:eastAsia="ko-KR"/>
        </w:rPr>
        <w:t xml:space="preserve"> traffic in general in NR</w:t>
      </w:r>
      <w:r w:rsidR="009D6403">
        <w:rPr>
          <w:rFonts w:ascii="Arial" w:eastAsia="Malgun Gothic" w:hAnsi="Arial" w:cs="Arial"/>
          <w:lang w:eastAsia="ko-KR"/>
        </w:rPr>
        <w:t>-</w:t>
      </w:r>
      <w:r w:rsidR="007F5A9B">
        <w:rPr>
          <w:rFonts w:ascii="Arial" w:eastAsia="Malgun Gothic" w:hAnsi="Arial" w:cs="Arial"/>
          <w:lang w:eastAsia="ko-KR"/>
        </w:rPr>
        <w:t>II</w:t>
      </w:r>
      <w:r w:rsidR="005C6CA8">
        <w:rPr>
          <w:rFonts w:ascii="Arial" w:eastAsia="Malgun Gothic" w:hAnsi="Arial" w:cs="Arial"/>
          <w:lang w:eastAsia="ko-KR"/>
        </w:rPr>
        <w:t xml:space="preserve">OT </w:t>
      </w:r>
      <w:r w:rsidR="009D6403">
        <w:rPr>
          <w:rFonts w:ascii="Arial" w:eastAsia="Malgun Gothic" w:hAnsi="Arial" w:cs="Arial"/>
          <w:lang w:eastAsia="ko-KR"/>
        </w:rPr>
        <w:t>Rel-16</w:t>
      </w:r>
      <w:r>
        <w:rPr>
          <w:rFonts w:ascii="Arial" w:eastAsia="Malgun Gothic" w:hAnsi="Arial" w:cs="Arial"/>
          <w:lang w:eastAsia="ko-KR"/>
        </w:rPr>
        <w:t xml:space="preserve"> work </w:t>
      </w:r>
      <w:r w:rsidR="005C6CA8">
        <w:rPr>
          <w:rFonts w:ascii="Arial" w:eastAsia="Malgun Gothic" w:hAnsi="Arial" w:cs="Arial"/>
          <w:lang w:eastAsia="ko-KR"/>
        </w:rPr>
        <w:t>item</w:t>
      </w:r>
      <w:r>
        <w:rPr>
          <w:rFonts w:ascii="Arial" w:eastAsia="Malgun Gothic" w:hAnsi="Arial" w:cs="Arial"/>
          <w:lang w:eastAsia="ko-KR"/>
        </w:rPr>
        <w:t xml:space="preserve">. No matter what solution is to be chosen, the </w:t>
      </w:r>
      <w:proofErr w:type="spellStart"/>
      <w:r>
        <w:rPr>
          <w:rFonts w:ascii="Arial" w:eastAsia="Malgun Gothic" w:hAnsi="Arial" w:cs="Arial"/>
          <w:lang w:eastAsia="ko-KR"/>
        </w:rPr>
        <w:t>gNB</w:t>
      </w:r>
      <w:proofErr w:type="spellEnd"/>
      <w:r>
        <w:rPr>
          <w:rFonts w:ascii="Arial" w:eastAsia="Malgun Gothic" w:hAnsi="Arial" w:cs="Arial"/>
          <w:lang w:eastAsia="ko-KR"/>
        </w:rPr>
        <w:t xml:space="preserve"> will be able to indicate the URLLC traffic and the UE will be able to single out the UL grants to prioritize. </w:t>
      </w:r>
    </w:p>
    <w:p w14:paraId="082D9298" w14:textId="77777777" w:rsidR="005D27D9" w:rsidRDefault="005D27D9" w:rsidP="00440499">
      <w:pPr>
        <w:rPr>
          <w:rFonts w:ascii="Arial" w:eastAsia="Malgun Gothic" w:hAnsi="Arial" w:cs="Arial"/>
          <w:lang w:eastAsia="ko-KR"/>
        </w:rPr>
      </w:pPr>
    </w:p>
    <w:p w14:paraId="586D6E9A" w14:textId="7DC5566C" w:rsidR="00304AE4" w:rsidRPr="00F74067" w:rsidRDefault="00304AE4" w:rsidP="00304AE4">
      <w:pPr>
        <w:rPr>
          <w:rFonts w:ascii="Arial" w:hAnsi="Arial" w:cs="Arial"/>
          <w:b/>
        </w:rPr>
      </w:pPr>
      <w:r w:rsidRPr="00F74067">
        <w:rPr>
          <w:rFonts w:ascii="Arial" w:hAnsi="Arial" w:cs="Arial"/>
          <w:b/>
        </w:rPr>
        <w:t xml:space="preserve">Observation </w:t>
      </w:r>
      <w:r>
        <w:rPr>
          <w:rFonts w:ascii="Arial" w:hAnsi="Arial" w:cs="Arial"/>
          <w:b/>
        </w:rPr>
        <w:t>2</w:t>
      </w:r>
      <w:r w:rsidRPr="00F74067">
        <w:rPr>
          <w:rFonts w:ascii="Arial" w:hAnsi="Arial" w:cs="Arial"/>
          <w:b/>
        </w:rPr>
        <w:tab/>
      </w:r>
      <w:r w:rsidR="005D27D9">
        <w:rPr>
          <w:rFonts w:ascii="Arial" w:hAnsi="Arial" w:cs="Arial"/>
          <w:b/>
        </w:rPr>
        <w:t>Specific solution can be used</w:t>
      </w:r>
      <w:r>
        <w:rPr>
          <w:rFonts w:ascii="Arial" w:hAnsi="Arial" w:cs="Arial"/>
          <w:b/>
        </w:rPr>
        <w:t xml:space="preserve"> to always </w:t>
      </w:r>
      <w:r w:rsidR="002D0A9B">
        <w:rPr>
          <w:rFonts w:ascii="Arial" w:hAnsi="Arial" w:cs="Arial"/>
          <w:b/>
        </w:rPr>
        <w:t>prioritize</w:t>
      </w:r>
      <w:r>
        <w:rPr>
          <w:rFonts w:ascii="Arial" w:hAnsi="Arial" w:cs="Arial"/>
          <w:b/>
        </w:rPr>
        <w:t xml:space="preserve"> high QOS </w:t>
      </w:r>
      <w:r w:rsidR="002D0A9B">
        <w:rPr>
          <w:rFonts w:ascii="Arial" w:hAnsi="Arial" w:cs="Arial"/>
          <w:b/>
        </w:rPr>
        <w:t xml:space="preserve">UL </w:t>
      </w:r>
      <w:r>
        <w:rPr>
          <w:rFonts w:ascii="Arial" w:hAnsi="Arial" w:cs="Arial"/>
          <w:b/>
        </w:rPr>
        <w:t>(e.g., URLLC traffic)</w:t>
      </w:r>
      <w:r w:rsidR="005D27D9">
        <w:rPr>
          <w:rFonts w:ascii="Arial" w:hAnsi="Arial" w:cs="Arial"/>
          <w:b/>
        </w:rPr>
        <w:t xml:space="preserve"> over SL, without changing the baseline solution.</w:t>
      </w:r>
    </w:p>
    <w:p w14:paraId="6E02245C" w14:textId="1CF8DBAC" w:rsidR="006C6C4E" w:rsidRDefault="006C6C4E" w:rsidP="00440499">
      <w:pPr>
        <w:rPr>
          <w:rFonts w:ascii="Arial" w:eastAsia="Malgun Gothic" w:hAnsi="Arial" w:cs="Arial"/>
          <w:lang w:eastAsia="ko-KR"/>
        </w:rPr>
      </w:pPr>
    </w:p>
    <w:p w14:paraId="1639F43C" w14:textId="5095E5F2" w:rsidR="00440499" w:rsidRDefault="00304AE4" w:rsidP="00304AE4">
      <w:pPr>
        <w:pStyle w:val="Heading2"/>
        <w:rPr>
          <w:lang w:eastAsia="ko-KR"/>
        </w:rPr>
      </w:pPr>
      <w:r>
        <w:rPr>
          <w:lang w:eastAsia="ko-KR"/>
        </w:rPr>
        <w:t>2.2</w:t>
      </w:r>
      <w:r>
        <w:rPr>
          <w:lang w:eastAsia="ko-KR"/>
        </w:rPr>
        <w:tab/>
      </w:r>
      <w:r w:rsidR="00537B90">
        <w:rPr>
          <w:lang w:eastAsia="ko-KR"/>
        </w:rPr>
        <w:t>Solution 2A</w:t>
      </w:r>
    </w:p>
    <w:p w14:paraId="00D0C2E3" w14:textId="74AB7133" w:rsidR="00F85F85" w:rsidRPr="00F85F85" w:rsidRDefault="00042D12" w:rsidP="00440499">
      <w:pPr>
        <w:spacing w:before="240"/>
        <w:jc w:val="both"/>
        <w:rPr>
          <w:rFonts w:ascii="Arial" w:eastAsia="Malgun Gothic" w:hAnsi="Arial" w:cs="Arial"/>
          <w:i/>
          <w:lang w:eastAsia="ko-KR"/>
        </w:rPr>
      </w:pPr>
      <w:r w:rsidRPr="00F85F85">
        <w:rPr>
          <w:rFonts w:ascii="Arial" w:eastAsia="Malgun Gothic" w:hAnsi="Arial" w:cs="Arial"/>
          <w:lang w:eastAsia="ko-KR"/>
        </w:rPr>
        <w:t xml:space="preserve">In this solution, the </w:t>
      </w:r>
      <w:proofErr w:type="spellStart"/>
      <w:r w:rsidRPr="00F85F85">
        <w:rPr>
          <w:rFonts w:ascii="Arial" w:eastAsia="Malgun Gothic" w:hAnsi="Arial" w:cs="Arial"/>
          <w:lang w:eastAsia="ko-KR"/>
        </w:rPr>
        <w:t>Uu</w:t>
      </w:r>
      <w:proofErr w:type="spellEnd"/>
      <w:r w:rsidRPr="00F85F85">
        <w:rPr>
          <w:rFonts w:ascii="Arial" w:eastAsia="Malgun Gothic" w:hAnsi="Arial" w:cs="Arial"/>
          <w:lang w:eastAsia="ko-KR"/>
        </w:rPr>
        <w:t xml:space="preserve">/SL prioritization design becomes more </w:t>
      </w:r>
      <w:r w:rsidR="00F85F85">
        <w:rPr>
          <w:rFonts w:ascii="Arial" w:eastAsia="Malgun Gothic" w:hAnsi="Arial" w:cs="Arial"/>
          <w:lang w:eastAsia="ko-KR"/>
        </w:rPr>
        <w:t>complex</w:t>
      </w:r>
      <w:r w:rsidRPr="00F85F85">
        <w:rPr>
          <w:rFonts w:ascii="Arial" w:eastAsia="Malgun Gothic" w:hAnsi="Arial" w:cs="Arial"/>
          <w:lang w:eastAsia="ko-KR"/>
        </w:rPr>
        <w:t xml:space="preserve"> because the rules </w:t>
      </w:r>
      <w:proofErr w:type="gramStart"/>
      <w:r w:rsidR="00F85F85">
        <w:rPr>
          <w:rFonts w:ascii="Arial" w:eastAsia="Malgun Gothic" w:hAnsi="Arial" w:cs="Arial"/>
          <w:lang w:eastAsia="ko-KR"/>
        </w:rPr>
        <w:t>have to</w:t>
      </w:r>
      <w:proofErr w:type="gramEnd"/>
      <w:r w:rsidR="00F85F85">
        <w:rPr>
          <w:rFonts w:ascii="Arial" w:eastAsia="Malgun Gothic" w:hAnsi="Arial" w:cs="Arial"/>
          <w:lang w:eastAsia="ko-KR"/>
        </w:rPr>
        <w:t xml:space="preserve"> consider the full spectrum of QoS of V2X Sidelink and uplink applications simultaneously. The rule set(s) shall be able to be used by a UE to weigh the QoS requirements of UL traffic and QoS of SL traffic, in very fine granularity. For example, </w:t>
      </w:r>
      <w:r w:rsidR="00F85F85" w:rsidRPr="00F85F85">
        <w:rPr>
          <w:rFonts w:ascii="Arial" w:eastAsia="Malgun Gothic" w:hAnsi="Arial" w:cs="Arial"/>
          <w:i/>
          <w:lang w:eastAsia="ko-KR"/>
        </w:rPr>
        <w:t xml:space="preserve">how a SL traffic of PQI x compares to a UL traffic of 5QI </w:t>
      </w:r>
      <w:r w:rsidR="00F85F85" w:rsidRPr="00F85F85">
        <w:rPr>
          <w:rFonts w:ascii="Arial" w:eastAsia="Malgun Gothic" w:hAnsi="Arial" w:cs="Arial"/>
          <w:lang w:eastAsia="ko-KR"/>
        </w:rPr>
        <w:t>y</w:t>
      </w:r>
      <w:r w:rsidR="00F85F85" w:rsidRPr="00F85F85">
        <w:rPr>
          <w:rFonts w:ascii="Arial" w:eastAsia="Malgun Gothic" w:hAnsi="Arial" w:cs="Arial"/>
          <w:i/>
          <w:lang w:eastAsia="ko-KR"/>
        </w:rPr>
        <w:t>? Which one to drop?</w:t>
      </w:r>
    </w:p>
    <w:p w14:paraId="56456EF4" w14:textId="123B880A" w:rsidR="00304AE4" w:rsidRDefault="00F85F85" w:rsidP="00440499">
      <w:pPr>
        <w:spacing w:before="240"/>
        <w:jc w:val="both"/>
        <w:rPr>
          <w:rFonts w:ascii="Arial" w:eastAsia="Malgun Gothic" w:hAnsi="Arial" w:cs="Arial"/>
          <w:lang w:eastAsia="ko-KR"/>
        </w:rPr>
      </w:pPr>
      <w:r>
        <w:rPr>
          <w:rFonts w:ascii="Arial" w:eastAsia="Malgun Gothic" w:hAnsi="Arial" w:cs="Arial"/>
          <w:lang w:eastAsia="ko-KR"/>
        </w:rPr>
        <w:t xml:space="preserve">First, </w:t>
      </w:r>
      <w:r w:rsidR="00F8658E">
        <w:rPr>
          <w:rFonts w:ascii="Arial" w:eastAsia="Malgun Gothic" w:hAnsi="Arial" w:cs="Arial"/>
          <w:lang w:eastAsia="ko-KR"/>
        </w:rPr>
        <w:t xml:space="preserve">PQI </w:t>
      </w:r>
      <w:r>
        <w:rPr>
          <w:rFonts w:ascii="Arial" w:eastAsia="Malgun Gothic" w:hAnsi="Arial" w:cs="Arial"/>
          <w:lang w:eastAsia="ko-KR"/>
        </w:rPr>
        <w:t xml:space="preserve">x and </w:t>
      </w:r>
      <w:r w:rsidR="00F8658E">
        <w:rPr>
          <w:rFonts w:ascii="Arial" w:eastAsia="Malgun Gothic" w:hAnsi="Arial" w:cs="Arial"/>
          <w:lang w:eastAsia="ko-KR"/>
        </w:rPr>
        <w:t xml:space="preserve">5QI </w:t>
      </w:r>
      <w:r>
        <w:rPr>
          <w:rFonts w:ascii="Arial" w:eastAsia="Malgun Gothic" w:hAnsi="Arial" w:cs="Arial"/>
          <w:lang w:eastAsia="ko-KR"/>
        </w:rPr>
        <w:t xml:space="preserve">y are just index numbers whose numerical value cannot be used for comparison. In SA2 specification, there are some QoS characteristic (e.g., priority value associated with a PQI and 5QI) </w:t>
      </w:r>
      <w:r w:rsidR="00F8658E">
        <w:rPr>
          <w:rFonts w:ascii="Arial" w:eastAsia="Malgun Gothic" w:hAnsi="Arial" w:cs="Arial"/>
          <w:lang w:eastAsia="ko-KR"/>
        </w:rPr>
        <w:t xml:space="preserve">that </w:t>
      </w:r>
      <w:r>
        <w:rPr>
          <w:rFonts w:ascii="Arial" w:eastAsia="Malgun Gothic" w:hAnsi="Arial" w:cs="Arial"/>
          <w:lang w:eastAsia="ko-KR"/>
        </w:rPr>
        <w:t>may be better to be used for this purpose. However, the PQI priority value is so far limited to a range less than 7, but the priority value of 5QI is of a much larger range</w:t>
      </w:r>
      <w:r w:rsidR="00F8658E">
        <w:rPr>
          <w:rFonts w:ascii="Arial" w:eastAsia="Malgun Gothic" w:hAnsi="Arial" w:cs="Arial"/>
          <w:lang w:eastAsia="ko-KR"/>
        </w:rPr>
        <w:t xml:space="preserve"> (0-99)</w:t>
      </w:r>
      <w:r>
        <w:rPr>
          <w:rFonts w:ascii="Arial" w:eastAsia="Malgun Gothic" w:hAnsi="Arial" w:cs="Arial"/>
          <w:lang w:eastAsia="ko-KR"/>
        </w:rPr>
        <w:t>.</w:t>
      </w:r>
      <w:r w:rsidR="00F8658E">
        <w:rPr>
          <w:rFonts w:ascii="Arial" w:eastAsia="Malgun Gothic" w:hAnsi="Arial" w:cs="Arial"/>
          <w:lang w:eastAsia="ko-KR"/>
        </w:rPr>
        <w:t xml:space="preserve"> They cannot be used as a basis for direct comparison.</w:t>
      </w:r>
    </w:p>
    <w:p w14:paraId="37D2E739" w14:textId="0066CB16" w:rsidR="00F8658E" w:rsidRPr="00F74067" w:rsidRDefault="00F8658E" w:rsidP="00F8658E">
      <w:pPr>
        <w:rPr>
          <w:rFonts w:ascii="Arial" w:hAnsi="Arial" w:cs="Arial"/>
          <w:b/>
        </w:rPr>
      </w:pPr>
      <w:r w:rsidRPr="00F74067">
        <w:rPr>
          <w:rFonts w:ascii="Arial" w:hAnsi="Arial" w:cs="Arial"/>
          <w:b/>
        </w:rPr>
        <w:t xml:space="preserve">Observation </w:t>
      </w:r>
      <w:r>
        <w:rPr>
          <w:rFonts w:ascii="Arial" w:hAnsi="Arial" w:cs="Arial"/>
          <w:b/>
        </w:rPr>
        <w:t>3</w:t>
      </w:r>
      <w:r w:rsidRPr="00F74067">
        <w:rPr>
          <w:rFonts w:ascii="Arial" w:hAnsi="Arial" w:cs="Arial"/>
          <w:b/>
        </w:rPr>
        <w:tab/>
      </w:r>
      <w:bookmarkStart w:id="4" w:name="_Hlk14959988"/>
      <w:r>
        <w:rPr>
          <w:rFonts w:ascii="Arial" w:hAnsi="Arial" w:cs="Arial"/>
          <w:b/>
        </w:rPr>
        <w:t xml:space="preserve">Direct comparison of PQI and 5QI priority </w:t>
      </w:r>
      <w:bookmarkEnd w:id="4"/>
      <w:r>
        <w:rPr>
          <w:rFonts w:ascii="Arial" w:hAnsi="Arial" w:cs="Arial"/>
          <w:b/>
        </w:rPr>
        <w:t>is not feasible.</w:t>
      </w:r>
    </w:p>
    <w:p w14:paraId="2639C6BF" w14:textId="18F33477" w:rsidR="00F85F85" w:rsidRDefault="00F85F85" w:rsidP="00440499">
      <w:pPr>
        <w:spacing w:before="240"/>
        <w:jc w:val="both"/>
        <w:rPr>
          <w:rFonts w:ascii="Arial" w:eastAsia="Malgun Gothic" w:hAnsi="Arial" w:cs="Arial"/>
          <w:lang w:eastAsia="ko-KR"/>
        </w:rPr>
      </w:pPr>
    </w:p>
    <w:p w14:paraId="6C98D207" w14:textId="04EA412C" w:rsidR="00537B90" w:rsidRDefault="00537B90" w:rsidP="00537B90">
      <w:pPr>
        <w:pStyle w:val="Heading2"/>
        <w:rPr>
          <w:lang w:eastAsia="ko-KR"/>
        </w:rPr>
      </w:pPr>
      <w:r>
        <w:rPr>
          <w:lang w:eastAsia="ko-KR"/>
        </w:rPr>
        <w:t>2.3</w:t>
      </w:r>
      <w:r>
        <w:rPr>
          <w:lang w:eastAsia="ko-KR"/>
        </w:rPr>
        <w:tab/>
        <w:t>Solution 2B</w:t>
      </w:r>
    </w:p>
    <w:p w14:paraId="03BE43BB" w14:textId="16916652" w:rsidR="00F85F85" w:rsidRDefault="00F8658E" w:rsidP="00440499">
      <w:pPr>
        <w:spacing w:before="240"/>
        <w:jc w:val="both"/>
        <w:rPr>
          <w:rFonts w:ascii="Arial" w:eastAsia="Malgun Gothic" w:hAnsi="Arial" w:cs="Arial"/>
          <w:lang w:eastAsia="ko-KR"/>
        </w:rPr>
      </w:pPr>
      <w:r>
        <w:rPr>
          <w:rFonts w:ascii="Arial" w:eastAsia="Malgun Gothic" w:hAnsi="Arial" w:cs="Arial"/>
          <w:lang w:eastAsia="ko-KR"/>
        </w:rPr>
        <w:t xml:space="preserve">An alternative way, without comparing priority of </w:t>
      </w:r>
      <w:r w:rsidR="0031431C">
        <w:rPr>
          <w:rFonts w:ascii="Arial" w:eastAsia="Malgun Gothic" w:hAnsi="Arial" w:cs="Arial"/>
          <w:lang w:eastAsia="ko-KR"/>
        </w:rPr>
        <w:t>QoS</w:t>
      </w:r>
      <w:r>
        <w:rPr>
          <w:rFonts w:ascii="Arial" w:eastAsia="Malgun Gothic" w:hAnsi="Arial" w:cs="Arial"/>
          <w:lang w:eastAsia="ko-KR"/>
        </w:rPr>
        <w:t xml:space="preserve">, is to evaluate the logical channel priority. For example, </w:t>
      </w:r>
      <w:r w:rsidRPr="00F85F85">
        <w:rPr>
          <w:rFonts w:ascii="Arial" w:eastAsia="Malgun Gothic" w:hAnsi="Arial" w:cs="Arial"/>
          <w:i/>
          <w:lang w:eastAsia="ko-KR"/>
        </w:rPr>
        <w:t xml:space="preserve">how a SL </w:t>
      </w:r>
      <w:r>
        <w:rPr>
          <w:rFonts w:ascii="Arial" w:eastAsia="Malgun Gothic" w:hAnsi="Arial" w:cs="Arial"/>
          <w:i/>
          <w:lang w:eastAsia="ko-KR"/>
        </w:rPr>
        <w:t>LCH priority</w:t>
      </w:r>
      <w:r w:rsidRPr="00F85F85">
        <w:rPr>
          <w:rFonts w:ascii="Arial" w:eastAsia="Malgun Gothic" w:hAnsi="Arial" w:cs="Arial"/>
          <w:i/>
          <w:lang w:eastAsia="ko-KR"/>
        </w:rPr>
        <w:t xml:space="preserve"> x compares to a UL </w:t>
      </w:r>
      <w:r>
        <w:rPr>
          <w:rFonts w:ascii="Arial" w:eastAsia="Malgun Gothic" w:hAnsi="Arial" w:cs="Arial"/>
          <w:i/>
          <w:lang w:eastAsia="ko-KR"/>
        </w:rPr>
        <w:t>LCH priority</w:t>
      </w:r>
      <w:r w:rsidRPr="00F85F85">
        <w:rPr>
          <w:rFonts w:ascii="Arial" w:eastAsia="Malgun Gothic" w:hAnsi="Arial" w:cs="Arial"/>
          <w:i/>
          <w:lang w:eastAsia="ko-KR"/>
        </w:rPr>
        <w:t xml:space="preserve"> </w:t>
      </w:r>
      <w:r w:rsidRPr="00F85F85">
        <w:rPr>
          <w:rFonts w:ascii="Arial" w:eastAsia="Malgun Gothic" w:hAnsi="Arial" w:cs="Arial"/>
          <w:lang w:eastAsia="ko-KR"/>
        </w:rPr>
        <w:t>y</w:t>
      </w:r>
      <w:r w:rsidRPr="00F85F85">
        <w:rPr>
          <w:rFonts w:ascii="Arial" w:eastAsia="Malgun Gothic" w:hAnsi="Arial" w:cs="Arial"/>
          <w:i/>
          <w:lang w:eastAsia="ko-KR"/>
        </w:rPr>
        <w:t>? Which one to drop</w:t>
      </w:r>
      <w:r>
        <w:rPr>
          <w:rFonts w:ascii="Arial" w:eastAsia="Malgun Gothic" w:hAnsi="Arial" w:cs="Arial"/>
          <w:i/>
          <w:lang w:eastAsia="ko-KR"/>
        </w:rPr>
        <w:t xml:space="preserve"> if overlap in time</w:t>
      </w:r>
      <w:r w:rsidRPr="00F85F85">
        <w:rPr>
          <w:rFonts w:ascii="Arial" w:eastAsia="Malgun Gothic" w:hAnsi="Arial" w:cs="Arial"/>
          <w:i/>
          <w:lang w:eastAsia="ko-KR"/>
        </w:rPr>
        <w:t>?</w:t>
      </w:r>
    </w:p>
    <w:p w14:paraId="345C2144" w14:textId="563DDE33" w:rsidR="00F85F85" w:rsidRDefault="00F8658E" w:rsidP="00440499">
      <w:pPr>
        <w:spacing w:before="240"/>
        <w:jc w:val="both"/>
        <w:rPr>
          <w:rFonts w:ascii="Arial" w:eastAsia="Malgun Gothic" w:hAnsi="Arial" w:cs="Arial"/>
          <w:lang w:eastAsia="ko-KR"/>
        </w:rPr>
      </w:pPr>
      <w:r>
        <w:rPr>
          <w:rFonts w:ascii="Arial" w:eastAsia="Malgun Gothic" w:hAnsi="Arial" w:cs="Arial"/>
          <w:lang w:eastAsia="ko-KR"/>
        </w:rPr>
        <w:t xml:space="preserve">This solution gives flexibility in </w:t>
      </w:r>
      <w:proofErr w:type="spellStart"/>
      <w:r>
        <w:rPr>
          <w:rFonts w:ascii="Arial" w:eastAsia="Malgun Gothic" w:hAnsi="Arial" w:cs="Arial"/>
          <w:lang w:eastAsia="ko-KR"/>
        </w:rPr>
        <w:t>gNB</w:t>
      </w:r>
      <w:proofErr w:type="spellEnd"/>
      <w:r>
        <w:rPr>
          <w:rFonts w:ascii="Arial" w:eastAsia="Malgun Gothic" w:hAnsi="Arial" w:cs="Arial"/>
          <w:lang w:eastAsia="ko-KR"/>
        </w:rPr>
        <w:t xml:space="preserve">. </w:t>
      </w:r>
      <w:proofErr w:type="spellStart"/>
      <w:r>
        <w:rPr>
          <w:rFonts w:ascii="Arial" w:eastAsia="Malgun Gothic" w:hAnsi="Arial" w:cs="Arial"/>
          <w:lang w:eastAsia="ko-KR"/>
        </w:rPr>
        <w:t>gNB</w:t>
      </w:r>
      <w:proofErr w:type="spellEnd"/>
      <w:r>
        <w:rPr>
          <w:rFonts w:ascii="Arial" w:eastAsia="Malgun Gothic" w:hAnsi="Arial" w:cs="Arial"/>
          <w:lang w:eastAsia="ko-KR"/>
        </w:rPr>
        <w:t xml:space="preserve"> can provide LCH configurations for both SL traffic and UL traffic with comparable numerical values to determine the outcome of prioritization. The </w:t>
      </w:r>
      <w:proofErr w:type="spellStart"/>
      <w:r>
        <w:rPr>
          <w:rFonts w:ascii="Arial" w:eastAsia="Malgun Gothic" w:hAnsi="Arial" w:cs="Arial"/>
          <w:lang w:eastAsia="ko-KR"/>
        </w:rPr>
        <w:t>gNB</w:t>
      </w:r>
      <w:proofErr w:type="spellEnd"/>
      <w:r>
        <w:rPr>
          <w:rFonts w:ascii="Arial" w:eastAsia="Malgun Gothic" w:hAnsi="Arial" w:cs="Arial"/>
          <w:lang w:eastAsia="ko-KR"/>
        </w:rPr>
        <w:t xml:space="preserve"> can determine that </w:t>
      </w:r>
      <w:r w:rsidR="00805420">
        <w:rPr>
          <w:rFonts w:ascii="Arial" w:eastAsia="Malgun Gothic" w:hAnsi="Arial" w:cs="Arial"/>
          <w:lang w:eastAsia="ko-KR"/>
        </w:rPr>
        <w:t xml:space="preserve">prioritization </w:t>
      </w:r>
      <w:r>
        <w:rPr>
          <w:rFonts w:ascii="Arial" w:eastAsia="Malgun Gothic" w:hAnsi="Arial" w:cs="Arial"/>
          <w:lang w:eastAsia="ko-KR"/>
        </w:rPr>
        <w:t xml:space="preserve">based on QoS </w:t>
      </w:r>
      <w:r w:rsidR="0007065E">
        <w:rPr>
          <w:rFonts w:ascii="Arial" w:eastAsia="Malgun Gothic" w:hAnsi="Arial" w:cs="Arial"/>
          <w:lang w:eastAsia="ko-KR"/>
        </w:rPr>
        <w:t xml:space="preserve">requirements </w:t>
      </w:r>
      <w:r>
        <w:rPr>
          <w:rFonts w:ascii="Arial" w:eastAsia="Malgun Gothic" w:hAnsi="Arial" w:cs="Arial"/>
          <w:lang w:eastAsia="ko-KR"/>
        </w:rPr>
        <w:t>for a certain traffic flow</w:t>
      </w:r>
      <w:r w:rsidR="00537B90">
        <w:rPr>
          <w:rFonts w:ascii="Arial" w:eastAsia="Malgun Gothic" w:hAnsi="Arial" w:cs="Arial"/>
          <w:lang w:eastAsia="ko-KR"/>
        </w:rPr>
        <w:t xml:space="preserve">. As a result, the </w:t>
      </w:r>
      <w:r w:rsidR="008613FE">
        <w:rPr>
          <w:rFonts w:ascii="Arial" w:eastAsia="Malgun Gothic" w:hAnsi="Arial" w:cs="Arial"/>
          <w:lang w:eastAsia="ko-KR"/>
        </w:rPr>
        <w:t xml:space="preserve">overall </w:t>
      </w:r>
      <w:proofErr w:type="spellStart"/>
      <w:r w:rsidR="008613FE">
        <w:rPr>
          <w:rFonts w:ascii="Arial" w:eastAsia="Malgun Gothic" w:hAnsi="Arial" w:cs="Arial"/>
          <w:lang w:eastAsia="ko-KR"/>
        </w:rPr>
        <w:t>gNB</w:t>
      </w:r>
      <w:proofErr w:type="spellEnd"/>
      <w:r w:rsidR="008613FE">
        <w:rPr>
          <w:rFonts w:ascii="Arial" w:eastAsia="Malgun Gothic" w:hAnsi="Arial" w:cs="Arial"/>
          <w:lang w:eastAsia="ko-KR"/>
        </w:rPr>
        <w:t xml:space="preserve">-configured rules for a UE to evaluate </w:t>
      </w:r>
      <w:proofErr w:type="spellStart"/>
      <w:r w:rsidR="008613FE">
        <w:rPr>
          <w:rFonts w:ascii="Arial" w:eastAsia="Malgun Gothic" w:hAnsi="Arial" w:cs="Arial"/>
          <w:lang w:eastAsia="ko-KR"/>
        </w:rPr>
        <w:t>Uu</w:t>
      </w:r>
      <w:proofErr w:type="spellEnd"/>
      <w:r w:rsidR="008613FE">
        <w:rPr>
          <w:rFonts w:ascii="Arial" w:eastAsia="Malgun Gothic" w:hAnsi="Arial" w:cs="Arial"/>
          <w:lang w:eastAsia="ko-KR"/>
        </w:rPr>
        <w:t>/SL prioritization for all currently active logical channels could be something like below:</w:t>
      </w:r>
      <w:r>
        <w:rPr>
          <w:rFonts w:ascii="Arial" w:eastAsia="Malgun Gothic" w:hAnsi="Arial" w:cs="Arial"/>
          <w:lang w:eastAsia="ko-KR"/>
        </w:rPr>
        <w:t xml:space="preserve"> </w:t>
      </w:r>
    </w:p>
    <w:p w14:paraId="03236C66" w14:textId="0C336150" w:rsidR="00537B90" w:rsidRPr="005F02F5" w:rsidRDefault="005F02F5" w:rsidP="005F02F5">
      <w:pPr>
        <w:pStyle w:val="TH"/>
        <w:rPr>
          <w:noProof/>
        </w:rPr>
      </w:pPr>
      <w:r>
        <w:rPr>
          <w:noProof/>
        </w:rPr>
        <w:object w:dxaOrig="3944" w:dyaOrig="2946" w14:anchorId="74D89B83">
          <v:shape id="_x0000_i1026" type="#_x0000_t75" style="width:233.25pt;height:174.75pt" o:ole="">
            <v:imagedata r:id="rId13" o:title=""/>
          </v:shape>
          <o:OLEObject Type="Embed" ProgID="Visio.Drawing.11" ShapeID="_x0000_i1026" DrawAspect="Content" ObjectID="_1627384690" r:id="rId14"/>
        </w:object>
      </w:r>
    </w:p>
    <w:p w14:paraId="46485929" w14:textId="28DA95B6" w:rsidR="008613FE" w:rsidRPr="008613FE" w:rsidRDefault="008613FE" w:rsidP="008613FE">
      <w:pPr>
        <w:jc w:val="center"/>
        <w:rPr>
          <w:rFonts w:ascii="Arial" w:eastAsia="Malgun Gothic" w:hAnsi="Arial" w:cs="Arial"/>
          <w:b/>
          <w:lang w:val="en-US" w:eastAsia="ko-KR"/>
        </w:rPr>
      </w:pPr>
      <w:r>
        <w:rPr>
          <w:rFonts w:ascii="Arial" w:eastAsia="Malgun Gothic" w:hAnsi="Arial" w:cs="Arial"/>
          <w:b/>
          <w:lang w:eastAsia="ko-KR"/>
        </w:rPr>
        <w:t xml:space="preserve">Figure 2: </w:t>
      </w:r>
      <w:r w:rsidRPr="008613FE">
        <w:rPr>
          <w:rFonts w:ascii="Arial" w:eastAsia="Malgun Gothic" w:hAnsi="Arial" w:cs="Arial"/>
          <w:b/>
          <w:lang w:val="en-US" w:eastAsia="ko-KR"/>
        </w:rPr>
        <w:t xml:space="preserve">An example of UL/SL priority configuration, </w:t>
      </w:r>
      <w:r>
        <w:rPr>
          <w:rFonts w:ascii="Arial" w:eastAsia="Malgun Gothic" w:hAnsi="Arial" w:cs="Arial"/>
          <w:b/>
          <w:lang w:val="en-US" w:eastAsia="ko-KR"/>
        </w:rPr>
        <w:t>when</w:t>
      </w:r>
      <w:r w:rsidRPr="008613FE">
        <w:rPr>
          <w:rFonts w:ascii="Arial" w:eastAsia="Malgun Gothic" w:hAnsi="Arial" w:cs="Arial"/>
          <w:b/>
          <w:lang w:val="en-US" w:eastAsia="ko-KR"/>
        </w:rPr>
        <w:t xml:space="preserve"> using LCH priority for ranking </w:t>
      </w:r>
    </w:p>
    <w:p w14:paraId="5B8FBD3C" w14:textId="70F784BF" w:rsidR="008613FE" w:rsidRPr="008613FE" w:rsidRDefault="008613FE" w:rsidP="008613FE">
      <w:pPr>
        <w:spacing w:before="240"/>
        <w:jc w:val="center"/>
        <w:rPr>
          <w:rFonts w:ascii="Arial" w:eastAsia="Malgun Gothic" w:hAnsi="Arial" w:cs="Arial"/>
          <w:b/>
          <w:lang w:val="en-US" w:eastAsia="ko-KR"/>
        </w:rPr>
      </w:pPr>
    </w:p>
    <w:p w14:paraId="002D7A8D" w14:textId="0A966205" w:rsidR="008613FE" w:rsidRPr="008613FE" w:rsidRDefault="008613FE" w:rsidP="008613FE">
      <w:pPr>
        <w:rPr>
          <w:rFonts w:ascii="Arial" w:eastAsia="Malgun Gothic" w:hAnsi="Arial" w:cs="Arial"/>
          <w:lang w:eastAsia="ko-KR"/>
        </w:rPr>
      </w:pPr>
      <w:r w:rsidRPr="008613FE">
        <w:rPr>
          <w:rFonts w:ascii="Arial" w:eastAsia="Malgun Gothic" w:hAnsi="Arial" w:cs="Arial"/>
          <w:lang w:eastAsia="ko-KR"/>
        </w:rPr>
        <w:t>The drawback of Solution 2B is that the configuration could be very dynamic and different UEs may be configured with a completely different set of rules</w:t>
      </w:r>
      <w:r>
        <w:rPr>
          <w:rFonts w:ascii="Arial" w:eastAsia="Malgun Gothic" w:hAnsi="Arial" w:cs="Arial"/>
          <w:lang w:eastAsia="ko-KR"/>
        </w:rPr>
        <w:t>.</w:t>
      </w:r>
      <w:r w:rsidR="000024FA">
        <w:rPr>
          <w:rFonts w:ascii="Arial" w:eastAsia="Malgun Gothic" w:hAnsi="Arial" w:cs="Arial"/>
          <w:lang w:eastAsia="ko-KR"/>
        </w:rPr>
        <w:t xml:space="preserve"> It is also worth noting that the SL LCH priority value used in SL/</w:t>
      </w:r>
      <w:proofErr w:type="spellStart"/>
      <w:r w:rsidR="000024FA">
        <w:rPr>
          <w:rFonts w:ascii="Arial" w:eastAsia="Malgun Gothic" w:hAnsi="Arial" w:cs="Arial"/>
          <w:lang w:eastAsia="ko-KR"/>
        </w:rPr>
        <w:t>Uu</w:t>
      </w:r>
      <w:proofErr w:type="spellEnd"/>
      <w:r w:rsidR="000024FA">
        <w:rPr>
          <w:rFonts w:ascii="Arial" w:eastAsia="Malgun Gothic" w:hAnsi="Arial" w:cs="Arial"/>
          <w:lang w:eastAsia="ko-KR"/>
        </w:rPr>
        <w:t xml:space="preserve"> prioritization may be different from the priority value enclosed in SCI field of sidelink transmission, pending RAN1 </w:t>
      </w:r>
      <w:r w:rsidR="000B0FF6">
        <w:rPr>
          <w:rFonts w:ascii="Arial" w:eastAsia="Malgun Gothic" w:hAnsi="Arial" w:cs="Arial"/>
          <w:lang w:eastAsia="ko-KR"/>
        </w:rPr>
        <w:t xml:space="preserve">finalizing SCI </w:t>
      </w:r>
      <w:r w:rsidR="000024FA">
        <w:rPr>
          <w:rFonts w:ascii="Arial" w:eastAsia="Malgun Gothic" w:hAnsi="Arial" w:cs="Arial"/>
          <w:lang w:eastAsia="ko-KR"/>
        </w:rPr>
        <w:t xml:space="preserve">design. </w:t>
      </w:r>
    </w:p>
    <w:p w14:paraId="1E7BB119" w14:textId="283AEBB8" w:rsidR="00304AE4" w:rsidRDefault="00304AE4" w:rsidP="00304AE4">
      <w:pPr>
        <w:pStyle w:val="Heading2"/>
        <w:rPr>
          <w:lang w:eastAsia="ko-KR"/>
        </w:rPr>
      </w:pPr>
      <w:r>
        <w:rPr>
          <w:lang w:eastAsia="ko-KR"/>
        </w:rPr>
        <w:t>2.</w:t>
      </w:r>
      <w:r w:rsidR="00537B90">
        <w:rPr>
          <w:lang w:eastAsia="ko-KR"/>
        </w:rPr>
        <w:t>4</w:t>
      </w:r>
      <w:r>
        <w:rPr>
          <w:lang w:eastAsia="ko-KR"/>
        </w:rPr>
        <w:tab/>
        <w:t xml:space="preserve">Sidelink UE camp in a </w:t>
      </w:r>
      <w:r w:rsidR="001B6D48">
        <w:rPr>
          <w:lang w:eastAsia="ko-KR"/>
        </w:rPr>
        <w:t>non-V2X</w:t>
      </w:r>
      <w:r>
        <w:rPr>
          <w:lang w:eastAsia="ko-KR"/>
        </w:rPr>
        <w:t xml:space="preserve"> </w:t>
      </w:r>
      <w:r w:rsidR="001B6D48">
        <w:rPr>
          <w:lang w:eastAsia="ko-KR"/>
        </w:rPr>
        <w:t xml:space="preserve">NR </w:t>
      </w:r>
      <w:r>
        <w:rPr>
          <w:lang w:eastAsia="ko-KR"/>
        </w:rPr>
        <w:t xml:space="preserve">cell </w:t>
      </w:r>
    </w:p>
    <w:p w14:paraId="48C200F8" w14:textId="724E5DBB" w:rsidR="004D746D" w:rsidRDefault="00304AE4" w:rsidP="00304AE4">
      <w:pPr>
        <w:rPr>
          <w:rFonts w:ascii="Arial" w:hAnsi="Arial" w:cs="Arial"/>
          <w:lang w:eastAsia="ko-KR"/>
        </w:rPr>
      </w:pPr>
      <w:r w:rsidRPr="00F85F85">
        <w:rPr>
          <w:rFonts w:ascii="Arial" w:hAnsi="Arial" w:cs="Arial"/>
          <w:lang w:eastAsia="ko-KR"/>
        </w:rPr>
        <w:t xml:space="preserve">There is a special case which needs to be considered. A sidelink V2X UE may camp </w:t>
      </w:r>
      <w:r w:rsidR="004D746D">
        <w:rPr>
          <w:rFonts w:ascii="Arial" w:hAnsi="Arial" w:cs="Arial"/>
          <w:lang w:eastAsia="ko-KR"/>
        </w:rPr>
        <w:t>on</w:t>
      </w:r>
      <w:r w:rsidR="004D746D" w:rsidRPr="00F85F85">
        <w:rPr>
          <w:rFonts w:ascii="Arial" w:hAnsi="Arial" w:cs="Arial"/>
          <w:lang w:eastAsia="ko-KR"/>
        </w:rPr>
        <w:t xml:space="preserve"> </w:t>
      </w:r>
      <w:r w:rsidRPr="00F85F85">
        <w:rPr>
          <w:rFonts w:ascii="Arial" w:hAnsi="Arial" w:cs="Arial"/>
          <w:lang w:eastAsia="ko-KR"/>
        </w:rPr>
        <w:t xml:space="preserve">a NR cell which does not support V2X. </w:t>
      </w:r>
      <w:r w:rsidR="001B6D48">
        <w:rPr>
          <w:rFonts w:ascii="Arial" w:hAnsi="Arial" w:cs="Arial"/>
          <w:lang w:eastAsia="ko-KR"/>
        </w:rPr>
        <w:t>In this case, the UE still face</w:t>
      </w:r>
      <w:r w:rsidR="00A51583">
        <w:rPr>
          <w:rFonts w:ascii="Arial" w:hAnsi="Arial" w:cs="Arial"/>
          <w:lang w:eastAsia="ko-KR"/>
        </w:rPr>
        <w:t>s</w:t>
      </w:r>
      <w:r w:rsidR="001B6D48">
        <w:rPr>
          <w:rFonts w:ascii="Arial" w:hAnsi="Arial" w:cs="Arial"/>
          <w:lang w:eastAsia="ko-KR"/>
        </w:rPr>
        <w:t xml:space="preserve"> the issue of </w:t>
      </w:r>
      <w:r w:rsidR="004D746D">
        <w:rPr>
          <w:rFonts w:ascii="Arial" w:hAnsi="Arial" w:cs="Arial"/>
          <w:lang w:eastAsia="ko-KR"/>
        </w:rPr>
        <w:t xml:space="preserve">prioritizing </w:t>
      </w:r>
      <w:proofErr w:type="spellStart"/>
      <w:r w:rsidR="001B6D48">
        <w:rPr>
          <w:rFonts w:ascii="Arial" w:hAnsi="Arial" w:cs="Arial"/>
          <w:lang w:eastAsia="ko-KR"/>
        </w:rPr>
        <w:t>Uu</w:t>
      </w:r>
      <w:proofErr w:type="spellEnd"/>
      <w:r w:rsidR="001B6D48">
        <w:rPr>
          <w:rFonts w:ascii="Arial" w:hAnsi="Arial" w:cs="Arial"/>
          <w:lang w:eastAsia="ko-KR"/>
        </w:rPr>
        <w:t xml:space="preserve"> </w:t>
      </w:r>
      <w:r w:rsidR="004D746D">
        <w:rPr>
          <w:rFonts w:ascii="Arial" w:hAnsi="Arial" w:cs="Arial"/>
          <w:lang w:eastAsia="ko-KR"/>
        </w:rPr>
        <w:t>and</w:t>
      </w:r>
      <w:r w:rsidR="001B6D48">
        <w:rPr>
          <w:rFonts w:ascii="Arial" w:hAnsi="Arial" w:cs="Arial"/>
          <w:lang w:eastAsia="ko-KR"/>
        </w:rPr>
        <w:t xml:space="preserve"> SL traffic. </w:t>
      </w:r>
      <w:r w:rsidR="004D746D">
        <w:rPr>
          <w:rFonts w:ascii="Arial" w:hAnsi="Arial" w:cs="Arial"/>
          <w:lang w:eastAsia="ko-KR"/>
        </w:rPr>
        <w:t>For example, a</w:t>
      </w:r>
      <w:r w:rsidRPr="00F85F85">
        <w:rPr>
          <w:rFonts w:ascii="Arial" w:hAnsi="Arial" w:cs="Arial"/>
          <w:lang w:eastAsia="ko-KR"/>
        </w:rPr>
        <w:t xml:space="preserve"> R15 </w:t>
      </w:r>
      <w:proofErr w:type="spellStart"/>
      <w:r w:rsidRPr="00F85F85">
        <w:rPr>
          <w:rFonts w:ascii="Arial" w:hAnsi="Arial" w:cs="Arial"/>
          <w:lang w:eastAsia="ko-KR"/>
        </w:rPr>
        <w:t>gNB</w:t>
      </w:r>
      <w:proofErr w:type="spellEnd"/>
      <w:r w:rsidRPr="00F85F85">
        <w:rPr>
          <w:rFonts w:ascii="Arial" w:hAnsi="Arial" w:cs="Arial"/>
          <w:lang w:eastAsia="ko-KR"/>
        </w:rPr>
        <w:t xml:space="preserve"> does not provide any V2X-related configuration in SIB or dedicated RRX signalling.</w:t>
      </w:r>
      <w:r w:rsidR="008613FE">
        <w:rPr>
          <w:rFonts w:ascii="Arial" w:hAnsi="Arial" w:cs="Arial"/>
          <w:lang w:eastAsia="ko-KR"/>
        </w:rPr>
        <w:t xml:space="preserve"> </w:t>
      </w:r>
    </w:p>
    <w:p w14:paraId="764C3D98" w14:textId="253BCD6C" w:rsidR="008613FE" w:rsidRDefault="002D0A9B" w:rsidP="00304AE4">
      <w:pPr>
        <w:rPr>
          <w:rFonts w:ascii="Arial" w:hAnsi="Arial" w:cs="Arial"/>
          <w:lang w:eastAsia="ko-KR"/>
        </w:rPr>
      </w:pPr>
      <w:r w:rsidRPr="00F85F85">
        <w:rPr>
          <w:rFonts w:ascii="Arial" w:hAnsi="Arial" w:cs="Arial"/>
          <w:lang w:eastAsia="ko-KR"/>
        </w:rPr>
        <w:t>The only possible approach is to let t</w:t>
      </w:r>
      <w:r w:rsidR="00304AE4" w:rsidRPr="00F85F85">
        <w:rPr>
          <w:rFonts w:ascii="Arial" w:hAnsi="Arial" w:cs="Arial"/>
          <w:lang w:eastAsia="ko-KR"/>
        </w:rPr>
        <w:t>he UE rel</w:t>
      </w:r>
      <w:r w:rsidRPr="00F85F85">
        <w:rPr>
          <w:rFonts w:ascii="Arial" w:hAnsi="Arial" w:cs="Arial"/>
          <w:lang w:eastAsia="ko-KR"/>
        </w:rPr>
        <w:t>y</w:t>
      </w:r>
      <w:r w:rsidR="00304AE4" w:rsidRPr="00F85F85">
        <w:rPr>
          <w:rFonts w:ascii="Arial" w:hAnsi="Arial" w:cs="Arial"/>
          <w:lang w:eastAsia="ko-KR"/>
        </w:rPr>
        <w:t xml:space="preserve"> only on pre-configuration to determine how to prioritize </w:t>
      </w:r>
      <w:proofErr w:type="spellStart"/>
      <w:r w:rsidR="00304AE4" w:rsidRPr="00F85F85">
        <w:rPr>
          <w:rFonts w:ascii="Arial" w:hAnsi="Arial" w:cs="Arial"/>
          <w:lang w:eastAsia="ko-KR"/>
        </w:rPr>
        <w:t>Uu</w:t>
      </w:r>
      <w:proofErr w:type="spellEnd"/>
      <w:r w:rsidR="00304AE4" w:rsidRPr="00F85F85">
        <w:rPr>
          <w:rFonts w:ascii="Arial" w:hAnsi="Arial" w:cs="Arial"/>
          <w:lang w:eastAsia="ko-KR"/>
        </w:rPr>
        <w:t xml:space="preserve"> and SL traffic.  </w:t>
      </w:r>
    </w:p>
    <w:p w14:paraId="2679F427" w14:textId="15E6B95E" w:rsidR="000024FA" w:rsidRDefault="000024FA" w:rsidP="00304AE4">
      <w:pPr>
        <w:rPr>
          <w:rFonts w:ascii="Arial" w:hAnsi="Arial" w:cs="Arial"/>
          <w:lang w:eastAsia="ko-KR"/>
        </w:rPr>
      </w:pPr>
      <w:r>
        <w:rPr>
          <w:rFonts w:ascii="Arial" w:hAnsi="Arial" w:cs="Arial"/>
          <w:lang w:eastAsia="ko-KR"/>
        </w:rPr>
        <w:t xml:space="preserve">Depending on the solution selected for the general case, the solutions of this special case </w:t>
      </w:r>
      <w:r w:rsidR="00A51583">
        <w:rPr>
          <w:rFonts w:ascii="Arial" w:hAnsi="Arial" w:cs="Arial"/>
          <w:lang w:eastAsia="ko-KR"/>
        </w:rPr>
        <w:t xml:space="preserve">are </w:t>
      </w:r>
      <w:r>
        <w:rPr>
          <w:rFonts w:ascii="Arial" w:hAnsi="Arial" w:cs="Arial"/>
          <w:lang w:eastAsia="ko-KR"/>
        </w:rPr>
        <w:t>also different.</w:t>
      </w:r>
    </w:p>
    <w:tbl>
      <w:tblPr>
        <w:tblStyle w:val="TableGrid"/>
        <w:tblW w:w="0" w:type="auto"/>
        <w:tblLook w:val="04A0" w:firstRow="1" w:lastRow="0" w:firstColumn="1" w:lastColumn="0" w:noHBand="0" w:noVBand="1"/>
      </w:tblPr>
      <w:tblGrid>
        <w:gridCol w:w="3865"/>
        <w:gridCol w:w="5485"/>
      </w:tblGrid>
      <w:tr w:rsidR="000024FA" w:rsidRPr="004D746D" w14:paraId="7921332D" w14:textId="77777777" w:rsidTr="000024FA">
        <w:tc>
          <w:tcPr>
            <w:tcW w:w="3865" w:type="dxa"/>
          </w:tcPr>
          <w:p w14:paraId="422E93CD" w14:textId="487C4E91" w:rsidR="000024FA" w:rsidRPr="00AD3495" w:rsidRDefault="000024FA" w:rsidP="00304AE4">
            <w:pPr>
              <w:rPr>
                <w:rFonts w:ascii="Arial" w:hAnsi="Arial" w:cs="Arial"/>
                <w:b/>
                <w:lang w:eastAsia="ko-KR"/>
              </w:rPr>
            </w:pPr>
            <w:r w:rsidRPr="00AD3495">
              <w:rPr>
                <w:rFonts w:ascii="Arial" w:hAnsi="Arial" w:cs="Arial"/>
                <w:b/>
                <w:lang w:eastAsia="ko-KR"/>
              </w:rPr>
              <w:t>General Solution</w:t>
            </w:r>
          </w:p>
        </w:tc>
        <w:tc>
          <w:tcPr>
            <w:tcW w:w="5485" w:type="dxa"/>
          </w:tcPr>
          <w:p w14:paraId="0FE902E8" w14:textId="4F620CA3" w:rsidR="000024FA" w:rsidRPr="00AD3495" w:rsidRDefault="000024FA" w:rsidP="00304AE4">
            <w:pPr>
              <w:rPr>
                <w:rFonts w:ascii="Arial" w:hAnsi="Arial" w:cs="Arial"/>
                <w:b/>
                <w:lang w:eastAsia="ko-KR"/>
              </w:rPr>
            </w:pPr>
            <w:r w:rsidRPr="00AD3495">
              <w:rPr>
                <w:rFonts w:ascii="Arial" w:hAnsi="Arial" w:cs="Arial"/>
                <w:b/>
                <w:lang w:eastAsia="ko-KR"/>
              </w:rPr>
              <w:t>Sol</w:t>
            </w:r>
            <w:r w:rsidR="00A51583">
              <w:rPr>
                <w:rFonts w:ascii="Arial" w:hAnsi="Arial" w:cs="Arial"/>
                <w:b/>
                <w:lang w:eastAsia="ko-KR"/>
              </w:rPr>
              <w:t>u</w:t>
            </w:r>
            <w:r w:rsidRPr="00AD3495">
              <w:rPr>
                <w:rFonts w:ascii="Arial" w:hAnsi="Arial" w:cs="Arial"/>
                <w:b/>
                <w:lang w:eastAsia="ko-KR"/>
              </w:rPr>
              <w:t>tion for UE camp in a cell not supporting V2X</w:t>
            </w:r>
          </w:p>
        </w:tc>
      </w:tr>
      <w:tr w:rsidR="000024FA" w14:paraId="7C45981C" w14:textId="77777777" w:rsidTr="000024FA">
        <w:tc>
          <w:tcPr>
            <w:tcW w:w="3865" w:type="dxa"/>
          </w:tcPr>
          <w:p w14:paraId="09B54EB2" w14:textId="22229787" w:rsidR="000024FA" w:rsidRDefault="000024FA" w:rsidP="00304AE4">
            <w:pPr>
              <w:rPr>
                <w:rFonts w:ascii="Arial" w:hAnsi="Arial" w:cs="Arial"/>
                <w:lang w:eastAsia="ko-KR"/>
              </w:rPr>
            </w:pPr>
            <w:r>
              <w:rPr>
                <w:rFonts w:ascii="Arial" w:hAnsi="Arial" w:cs="Arial"/>
                <w:lang w:eastAsia="ko-KR"/>
              </w:rPr>
              <w:t>Solution 1</w:t>
            </w:r>
          </w:p>
        </w:tc>
        <w:tc>
          <w:tcPr>
            <w:tcW w:w="5485" w:type="dxa"/>
          </w:tcPr>
          <w:p w14:paraId="0B98B432" w14:textId="01A14151" w:rsidR="000024FA" w:rsidRDefault="000024FA" w:rsidP="00304AE4">
            <w:pPr>
              <w:rPr>
                <w:rFonts w:ascii="Arial" w:hAnsi="Arial" w:cs="Arial"/>
                <w:lang w:eastAsia="ko-KR"/>
              </w:rPr>
            </w:pPr>
            <w:r>
              <w:rPr>
                <w:rFonts w:ascii="Arial" w:hAnsi="Arial" w:cs="Arial"/>
                <w:lang w:eastAsia="ko-KR"/>
              </w:rPr>
              <w:t xml:space="preserve">LTE-V2X solution: </w:t>
            </w:r>
            <w:r w:rsidR="001B6D48">
              <w:rPr>
                <w:rFonts w:ascii="Arial" w:hAnsi="Arial" w:cs="Arial"/>
                <w:lang w:eastAsia="ko-KR"/>
              </w:rPr>
              <w:t>preconfigure</w:t>
            </w:r>
            <w:r>
              <w:rPr>
                <w:rFonts w:ascii="Arial" w:hAnsi="Arial" w:cs="Arial"/>
                <w:lang w:eastAsia="ko-KR"/>
              </w:rPr>
              <w:t xml:space="preserve"> a SL priority threshold</w:t>
            </w:r>
          </w:p>
        </w:tc>
      </w:tr>
      <w:tr w:rsidR="000024FA" w14:paraId="13767E5E" w14:textId="77777777" w:rsidTr="000024FA">
        <w:tc>
          <w:tcPr>
            <w:tcW w:w="3865" w:type="dxa"/>
          </w:tcPr>
          <w:p w14:paraId="14E961FC" w14:textId="348AA268" w:rsidR="000024FA" w:rsidRDefault="000024FA" w:rsidP="00304AE4">
            <w:pPr>
              <w:rPr>
                <w:rFonts w:ascii="Arial" w:hAnsi="Arial" w:cs="Arial"/>
                <w:lang w:eastAsia="ko-KR"/>
              </w:rPr>
            </w:pPr>
            <w:r>
              <w:rPr>
                <w:rFonts w:ascii="Arial" w:hAnsi="Arial" w:cs="Arial"/>
                <w:lang w:eastAsia="ko-KR"/>
              </w:rPr>
              <w:t>Solution 2</w:t>
            </w:r>
            <w:r w:rsidR="001B6D48">
              <w:rPr>
                <w:rFonts w:ascii="Arial" w:hAnsi="Arial" w:cs="Arial"/>
                <w:lang w:eastAsia="ko-KR"/>
              </w:rPr>
              <w:t>A</w:t>
            </w:r>
          </w:p>
        </w:tc>
        <w:tc>
          <w:tcPr>
            <w:tcW w:w="5485" w:type="dxa"/>
          </w:tcPr>
          <w:p w14:paraId="5860C51B" w14:textId="7C8CA529" w:rsidR="000024FA" w:rsidRDefault="000024FA" w:rsidP="00304AE4">
            <w:pPr>
              <w:rPr>
                <w:rFonts w:ascii="Arial" w:hAnsi="Arial" w:cs="Arial"/>
                <w:lang w:eastAsia="ko-KR"/>
              </w:rPr>
            </w:pPr>
            <w:r>
              <w:rPr>
                <w:rFonts w:ascii="Arial" w:hAnsi="Arial" w:cs="Arial"/>
                <w:lang w:eastAsia="ko-KR"/>
              </w:rPr>
              <w:t xml:space="preserve">Preconfigure </w:t>
            </w:r>
            <w:r w:rsidR="002F3F01">
              <w:rPr>
                <w:rFonts w:ascii="Arial" w:hAnsi="Arial" w:cs="Arial"/>
                <w:lang w:eastAsia="ko-KR"/>
              </w:rPr>
              <w:t>an</w:t>
            </w:r>
            <w:r>
              <w:rPr>
                <w:rFonts w:ascii="Arial" w:hAnsi="Arial" w:cs="Arial"/>
                <w:lang w:eastAsia="ko-KR"/>
              </w:rPr>
              <w:t xml:space="preserve"> </w:t>
            </w:r>
            <w:r w:rsidR="002F3F01">
              <w:rPr>
                <w:rFonts w:ascii="Arial" w:hAnsi="Arial" w:cs="Arial"/>
                <w:lang w:eastAsia="ko-KR"/>
              </w:rPr>
              <w:t xml:space="preserve">interleaved </w:t>
            </w:r>
            <w:r>
              <w:rPr>
                <w:rFonts w:ascii="Arial" w:hAnsi="Arial" w:cs="Arial"/>
                <w:lang w:eastAsia="ko-KR"/>
              </w:rPr>
              <w:t xml:space="preserve">PQI/5QI </w:t>
            </w:r>
            <w:r w:rsidR="002F3F01">
              <w:rPr>
                <w:rFonts w:ascii="Arial" w:hAnsi="Arial" w:cs="Arial"/>
                <w:lang w:eastAsia="ko-KR"/>
              </w:rPr>
              <w:t xml:space="preserve">priority </w:t>
            </w:r>
            <w:r>
              <w:rPr>
                <w:rFonts w:ascii="Arial" w:hAnsi="Arial" w:cs="Arial"/>
                <w:lang w:eastAsia="ko-KR"/>
              </w:rPr>
              <w:t xml:space="preserve">table </w:t>
            </w:r>
          </w:p>
        </w:tc>
      </w:tr>
      <w:tr w:rsidR="000024FA" w14:paraId="2AB581BB" w14:textId="77777777" w:rsidTr="000024FA">
        <w:tc>
          <w:tcPr>
            <w:tcW w:w="3865" w:type="dxa"/>
          </w:tcPr>
          <w:p w14:paraId="43DAA2A8" w14:textId="5DF201B6" w:rsidR="000024FA" w:rsidRDefault="002F3F01" w:rsidP="00304AE4">
            <w:pPr>
              <w:rPr>
                <w:rFonts w:ascii="Arial" w:hAnsi="Arial" w:cs="Arial"/>
                <w:lang w:eastAsia="ko-KR"/>
              </w:rPr>
            </w:pPr>
            <w:r>
              <w:rPr>
                <w:rFonts w:ascii="Arial" w:hAnsi="Arial" w:cs="Arial"/>
                <w:lang w:eastAsia="ko-KR"/>
              </w:rPr>
              <w:t>Solution</w:t>
            </w:r>
            <w:r w:rsidR="001B6D48">
              <w:rPr>
                <w:rFonts w:ascii="Arial" w:hAnsi="Arial" w:cs="Arial"/>
                <w:lang w:eastAsia="ko-KR"/>
              </w:rPr>
              <w:t xml:space="preserve"> 2B</w:t>
            </w:r>
          </w:p>
        </w:tc>
        <w:tc>
          <w:tcPr>
            <w:tcW w:w="5485" w:type="dxa"/>
          </w:tcPr>
          <w:p w14:paraId="359EDDF3" w14:textId="6D265A1B" w:rsidR="000024FA" w:rsidRDefault="004D746D" w:rsidP="00304AE4">
            <w:pPr>
              <w:rPr>
                <w:rFonts w:ascii="Arial" w:hAnsi="Arial" w:cs="Arial"/>
                <w:lang w:eastAsia="ko-KR"/>
              </w:rPr>
            </w:pPr>
            <w:r>
              <w:rPr>
                <w:rFonts w:ascii="Arial" w:hAnsi="Arial" w:cs="Arial"/>
                <w:lang w:eastAsia="ko-KR"/>
              </w:rPr>
              <w:t xml:space="preserve">Fall back to </w:t>
            </w:r>
            <w:r w:rsidR="001B6D48">
              <w:rPr>
                <w:rFonts w:ascii="Arial" w:hAnsi="Arial" w:cs="Arial"/>
                <w:lang w:eastAsia="ko-KR"/>
              </w:rPr>
              <w:t xml:space="preserve">LTE-V2X solution: preconfigure a SL priority threshold </w:t>
            </w:r>
          </w:p>
        </w:tc>
      </w:tr>
    </w:tbl>
    <w:p w14:paraId="378D6B56" w14:textId="1D1BB9A5" w:rsidR="000024FA" w:rsidRPr="001B6D48" w:rsidRDefault="001B6D48" w:rsidP="001B6D48">
      <w:pPr>
        <w:jc w:val="center"/>
        <w:rPr>
          <w:rFonts w:ascii="Arial" w:hAnsi="Arial" w:cs="Arial"/>
          <w:b/>
          <w:lang w:eastAsia="ko-KR"/>
        </w:rPr>
      </w:pPr>
      <w:r w:rsidRPr="001B6D48">
        <w:rPr>
          <w:rFonts w:ascii="Arial" w:hAnsi="Arial" w:cs="Arial"/>
          <w:b/>
          <w:lang w:eastAsia="ko-KR"/>
        </w:rPr>
        <w:t>Table 1</w:t>
      </w:r>
      <w:r w:rsidRPr="001B6D48">
        <w:rPr>
          <w:rFonts w:ascii="Arial" w:hAnsi="Arial" w:cs="Arial"/>
          <w:b/>
          <w:lang w:eastAsia="ko-KR"/>
        </w:rPr>
        <w:tab/>
        <w:t xml:space="preserve">Solutions for UE camp </w:t>
      </w:r>
      <w:r w:rsidR="004D746D">
        <w:rPr>
          <w:rFonts w:ascii="Arial" w:hAnsi="Arial" w:cs="Arial"/>
          <w:b/>
          <w:lang w:eastAsia="ko-KR"/>
        </w:rPr>
        <w:t>on</w:t>
      </w:r>
      <w:r w:rsidR="004D746D" w:rsidRPr="001B6D48">
        <w:rPr>
          <w:rFonts w:ascii="Arial" w:hAnsi="Arial" w:cs="Arial"/>
          <w:b/>
          <w:lang w:eastAsia="ko-KR"/>
        </w:rPr>
        <w:t xml:space="preserve"> </w:t>
      </w:r>
      <w:r w:rsidRPr="001B6D48">
        <w:rPr>
          <w:rFonts w:ascii="Arial" w:hAnsi="Arial" w:cs="Arial"/>
          <w:b/>
          <w:lang w:eastAsia="ko-KR"/>
        </w:rPr>
        <w:t>a non-V2X cell</w:t>
      </w:r>
    </w:p>
    <w:p w14:paraId="5B2A4C2D" w14:textId="5C5EF4BD" w:rsidR="00304AE4" w:rsidRPr="00F85F85" w:rsidRDefault="001B6D48" w:rsidP="00304AE4">
      <w:pPr>
        <w:rPr>
          <w:rFonts w:ascii="Arial" w:hAnsi="Arial" w:cs="Arial"/>
          <w:lang w:eastAsia="ko-KR"/>
        </w:rPr>
      </w:pPr>
      <w:r>
        <w:rPr>
          <w:rFonts w:ascii="Arial" w:hAnsi="Arial" w:cs="Arial"/>
          <w:lang w:eastAsia="ko-KR"/>
        </w:rPr>
        <w:t xml:space="preserve">For the case </w:t>
      </w:r>
      <w:r w:rsidR="0077100F">
        <w:rPr>
          <w:rFonts w:ascii="Arial" w:hAnsi="Arial" w:cs="Arial"/>
          <w:lang w:eastAsia="ko-KR"/>
        </w:rPr>
        <w:t xml:space="preserve">of </w:t>
      </w:r>
      <w:r>
        <w:rPr>
          <w:rFonts w:ascii="Arial" w:hAnsi="Arial" w:cs="Arial"/>
          <w:lang w:eastAsia="ko-KR"/>
        </w:rPr>
        <w:t xml:space="preserve">Solution 2B, </w:t>
      </w:r>
      <w:r w:rsidR="00404203">
        <w:rPr>
          <w:rFonts w:ascii="Arial" w:hAnsi="Arial" w:cs="Arial"/>
          <w:lang w:eastAsia="ko-KR"/>
        </w:rPr>
        <w:t xml:space="preserve">since </w:t>
      </w:r>
      <w:r>
        <w:rPr>
          <w:rFonts w:ascii="Arial" w:hAnsi="Arial" w:cs="Arial"/>
          <w:lang w:eastAsia="ko-KR"/>
        </w:rPr>
        <w:t xml:space="preserve">the </w:t>
      </w:r>
      <w:proofErr w:type="spellStart"/>
      <w:r>
        <w:rPr>
          <w:rFonts w:ascii="Arial" w:hAnsi="Arial" w:cs="Arial"/>
          <w:lang w:eastAsia="ko-KR"/>
        </w:rPr>
        <w:t>gNB</w:t>
      </w:r>
      <w:proofErr w:type="spellEnd"/>
      <w:r>
        <w:rPr>
          <w:rFonts w:ascii="Arial" w:hAnsi="Arial" w:cs="Arial"/>
          <w:lang w:eastAsia="ko-KR"/>
        </w:rPr>
        <w:t xml:space="preserve"> </w:t>
      </w:r>
      <w:r w:rsidR="00551D5F">
        <w:rPr>
          <w:rFonts w:ascii="Arial" w:hAnsi="Arial" w:cs="Arial"/>
          <w:lang w:eastAsia="ko-KR"/>
        </w:rPr>
        <w:t xml:space="preserve">does not support V2X, it </w:t>
      </w:r>
      <w:r>
        <w:rPr>
          <w:rFonts w:ascii="Arial" w:hAnsi="Arial" w:cs="Arial"/>
          <w:lang w:eastAsia="ko-KR"/>
        </w:rPr>
        <w:t>does not consider S</w:t>
      </w:r>
      <w:r w:rsidR="00551D5F">
        <w:rPr>
          <w:rFonts w:ascii="Arial" w:hAnsi="Arial" w:cs="Arial"/>
          <w:lang w:eastAsia="ko-KR"/>
        </w:rPr>
        <w:t>L</w:t>
      </w:r>
      <w:r w:rsidR="00404203">
        <w:rPr>
          <w:rFonts w:ascii="Arial" w:hAnsi="Arial" w:cs="Arial"/>
          <w:lang w:eastAsia="ko-KR"/>
        </w:rPr>
        <w:t xml:space="preserve"> in dynamic priority assignment.</w:t>
      </w:r>
      <w:r>
        <w:rPr>
          <w:rFonts w:ascii="Arial" w:hAnsi="Arial" w:cs="Arial"/>
          <w:lang w:eastAsia="ko-KR"/>
        </w:rPr>
        <w:t xml:space="preserve"> Thus, in this case, </w:t>
      </w:r>
      <w:r w:rsidR="00304AE4" w:rsidRPr="00F85F85">
        <w:rPr>
          <w:rFonts w:ascii="Arial" w:hAnsi="Arial" w:cs="Arial"/>
          <w:lang w:eastAsia="ko-KR"/>
        </w:rPr>
        <w:t xml:space="preserve">the </w:t>
      </w:r>
      <w:r w:rsidR="002D0A9B" w:rsidRPr="00F85F85">
        <w:rPr>
          <w:rFonts w:ascii="Arial" w:hAnsi="Arial" w:cs="Arial"/>
          <w:lang w:eastAsia="ko-KR"/>
        </w:rPr>
        <w:t>solution</w:t>
      </w:r>
      <w:r w:rsidR="00304AE4" w:rsidRPr="00F85F85">
        <w:rPr>
          <w:rFonts w:ascii="Arial" w:hAnsi="Arial" w:cs="Arial"/>
          <w:lang w:eastAsia="ko-KR"/>
        </w:rPr>
        <w:t xml:space="preserve"> will basically </w:t>
      </w:r>
      <w:r w:rsidR="00404203">
        <w:rPr>
          <w:rFonts w:ascii="Arial" w:hAnsi="Arial" w:cs="Arial"/>
          <w:lang w:eastAsia="ko-KR"/>
        </w:rPr>
        <w:t>fall back</w:t>
      </w:r>
      <w:r w:rsidR="00404203" w:rsidRPr="00F85F85">
        <w:rPr>
          <w:rFonts w:ascii="Arial" w:hAnsi="Arial" w:cs="Arial"/>
          <w:lang w:eastAsia="ko-KR"/>
        </w:rPr>
        <w:t xml:space="preserve"> </w:t>
      </w:r>
      <w:r w:rsidR="00304AE4" w:rsidRPr="00F85F85">
        <w:rPr>
          <w:rFonts w:ascii="Arial" w:hAnsi="Arial" w:cs="Arial"/>
          <w:lang w:eastAsia="ko-KR"/>
        </w:rPr>
        <w:t>to the LTE-V2X baseline solution.</w:t>
      </w:r>
    </w:p>
    <w:p w14:paraId="7ED01105" w14:textId="291F8378" w:rsidR="00304AE4" w:rsidRPr="00F85F85" w:rsidRDefault="002D0A9B" w:rsidP="00304AE4">
      <w:pPr>
        <w:rPr>
          <w:rFonts w:ascii="Arial" w:hAnsi="Arial" w:cs="Arial"/>
          <w:b/>
          <w:lang w:eastAsia="ko-KR"/>
        </w:rPr>
      </w:pPr>
      <w:r w:rsidRPr="00F85F85">
        <w:rPr>
          <w:rFonts w:ascii="Arial" w:hAnsi="Arial" w:cs="Arial"/>
          <w:b/>
          <w:lang w:eastAsia="ko-KR"/>
        </w:rPr>
        <w:t>Observation 4</w:t>
      </w:r>
      <w:r w:rsidRPr="00F85F85">
        <w:rPr>
          <w:rFonts w:ascii="Arial" w:hAnsi="Arial" w:cs="Arial"/>
          <w:b/>
          <w:lang w:eastAsia="ko-KR"/>
        </w:rPr>
        <w:tab/>
      </w:r>
      <w:r w:rsidR="00304AE4" w:rsidRPr="00F85F85">
        <w:rPr>
          <w:rFonts w:ascii="Arial" w:hAnsi="Arial" w:cs="Arial"/>
          <w:b/>
          <w:lang w:eastAsia="ko-KR"/>
        </w:rPr>
        <w:t>SL priority threshold</w:t>
      </w:r>
      <w:r w:rsidRPr="00F85F85">
        <w:rPr>
          <w:rFonts w:ascii="Arial" w:hAnsi="Arial" w:cs="Arial"/>
          <w:b/>
          <w:lang w:eastAsia="ko-KR"/>
        </w:rPr>
        <w:t xml:space="preserve">-based approach is still needed </w:t>
      </w:r>
      <w:r w:rsidR="00D3272F">
        <w:rPr>
          <w:rFonts w:ascii="Arial" w:hAnsi="Arial" w:cs="Arial"/>
          <w:b/>
          <w:lang w:eastAsia="ko-KR"/>
        </w:rPr>
        <w:t>to support</w:t>
      </w:r>
      <w:r w:rsidR="00D3272F" w:rsidRPr="00F85F85">
        <w:rPr>
          <w:rFonts w:ascii="Arial" w:hAnsi="Arial" w:cs="Arial"/>
          <w:b/>
          <w:lang w:eastAsia="ko-KR"/>
        </w:rPr>
        <w:t xml:space="preserve"> </w:t>
      </w:r>
      <w:r w:rsidRPr="00F85F85">
        <w:rPr>
          <w:rFonts w:ascii="Arial" w:hAnsi="Arial" w:cs="Arial"/>
          <w:b/>
          <w:lang w:eastAsia="ko-KR"/>
        </w:rPr>
        <w:t xml:space="preserve">the case when UE camps </w:t>
      </w:r>
      <w:r w:rsidR="00D3272F">
        <w:rPr>
          <w:rFonts w:ascii="Arial" w:hAnsi="Arial" w:cs="Arial"/>
          <w:b/>
          <w:lang w:eastAsia="ko-KR"/>
        </w:rPr>
        <w:t xml:space="preserve">on </w:t>
      </w:r>
      <w:r w:rsidRPr="00F85F85">
        <w:rPr>
          <w:rFonts w:ascii="Arial" w:hAnsi="Arial" w:cs="Arial"/>
          <w:b/>
          <w:lang w:eastAsia="ko-KR"/>
        </w:rPr>
        <w:t>a cell not supporting V2X</w:t>
      </w:r>
      <w:r w:rsidR="00D3272F">
        <w:rPr>
          <w:rFonts w:ascii="Arial" w:hAnsi="Arial" w:cs="Arial"/>
          <w:b/>
          <w:lang w:eastAsia="ko-KR"/>
        </w:rPr>
        <w:t xml:space="preserve"> </w:t>
      </w:r>
      <w:r w:rsidRPr="00F85F85">
        <w:rPr>
          <w:rFonts w:ascii="Arial" w:hAnsi="Arial" w:cs="Arial"/>
          <w:b/>
          <w:lang w:eastAsia="ko-KR"/>
        </w:rPr>
        <w:t>sidelink</w:t>
      </w:r>
      <w:r w:rsidR="001B6D48">
        <w:rPr>
          <w:rFonts w:ascii="Arial" w:hAnsi="Arial" w:cs="Arial"/>
          <w:b/>
          <w:lang w:eastAsia="ko-KR"/>
        </w:rPr>
        <w:t>.</w:t>
      </w:r>
      <w:r w:rsidR="00304AE4" w:rsidRPr="00F85F85">
        <w:rPr>
          <w:rFonts w:ascii="Arial" w:hAnsi="Arial" w:cs="Arial"/>
          <w:b/>
          <w:lang w:eastAsia="ko-KR"/>
        </w:rPr>
        <w:t xml:space="preserve"> </w:t>
      </w:r>
    </w:p>
    <w:p w14:paraId="1D0FA483" w14:textId="671A4B65" w:rsidR="00551D5F" w:rsidRDefault="001B6D48" w:rsidP="00304AE4">
      <w:pPr>
        <w:rPr>
          <w:rFonts w:ascii="Arial" w:hAnsi="Arial" w:cs="Arial"/>
          <w:lang w:eastAsia="ko-KR"/>
        </w:rPr>
      </w:pPr>
      <w:r w:rsidRPr="000C70A5">
        <w:rPr>
          <w:rFonts w:ascii="Arial" w:hAnsi="Arial" w:cs="Arial"/>
          <w:lang w:eastAsia="ko-KR"/>
        </w:rPr>
        <w:t xml:space="preserve">Based on the discussion above, </w:t>
      </w:r>
      <w:r w:rsidR="00551D5F">
        <w:rPr>
          <w:rFonts w:ascii="Arial" w:hAnsi="Arial" w:cs="Arial"/>
          <w:lang w:eastAsia="ko-KR"/>
        </w:rPr>
        <w:t xml:space="preserve">we think solution 2A is infeasible because PQI and 5QI are not compatible for a direct comparison. </w:t>
      </w:r>
    </w:p>
    <w:p w14:paraId="5CD45A24" w14:textId="6150CA1C" w:rsidR="00551D5F" w:rsidRDefault="00D3272F" w:rsidP="00304AE4">
      <w:pPr>
        <w:rPr>
          <w:rFonts w:ascii="Arial" w:hAnsi="Arial" w:cs="Arial"/>
          <w:lang w:eastAsia="ko-KR"/>
        </w:rPr>
      </w:pPr>
      <w:r>
        <w:rPr>
          <w:rFonts w:ascii="Arial" w:hAnsi="Arial" w:cs="Arial"/>
          <w:lang w:eastAsia="ko-KR"/>
        </w:rPr>
        <w:lastRenderedPageBreak/>
        <w:t>C</w:t>
      </w:r>
      <w:r w:rsidR="00551D5F">
        <w:rPr>
          <w:rFonts w:ascii="Arial" w:hAnsi="Arial" w:cs="Arial"/>
          <w:lang w:eastAsia="ko-KR"/>
        </w:rPr>
        <w:t>ompar</w:t>
      </w:r>
      <w:r>
        <w:rPr>
          <w:rFonts w:ascii="Arial" w:hAnsi="Arial" w:cs="Arial"/>
          <w:lang w:eastAsia="ko-KR"/>
        </w:rPr>
        <w:t>ing</w:t>
      </w:r>
      <w:r w:rsidR="00551D5F">
        <w:rPr>
          <w:rFonts w:ascii="Arial" w:hAnsi="Arial" w:cs="Arial"/>
          <w:lang w:eastAsia="ko-KR"/>
        </w:rPr>
        <w:t xml:space="preserve"> Solution 1 and Solution 2B, we think Solu</w:t>
      </w:r>
      <w:r>
        <w:rPr>
          <w:rFonts w:ascii="Arial" w:hAnsi="Arial" w:cs="Arial"/>
          <w:lang w:eastAsia="ko-KR"/>
        </w:rPr>
        <w:t>t</w:t>
      </w:r>
      <w:r w:rsidR="00551D5F">
        <w:rPr>
          <w:rFonts w:ascii="Arial" w:hAnsi="Arial" w:cs="Arial"/>
          <w:lang w:eastAsia="ko-KR"/>
        </w:rPr>
        <w:t>ion 1 is much simpler</w:t>
      </w:r>
      <w:r w:rsidR="000C0EF0">
        <w:rPr>
          <w:rFonts w:ascii="Arial" w:hAnsi="Arial" w:cs="Arial"/>
          <w:lang w:eastAsia="ko-KR"/>
        </w:rPr>
        <w:t xml:space="preserve">.  We also think </w:t>
      </w:r>
      <w:r w:rsidR="00551D5F">
        <w:rPr>
          <w:rFonts w:ascii="Arial" w:hAnsi="Arial" w:cs="Arial"/>
          <w:lang w:eastAsia="ko-KR"/>
        </w:rPr>
        <w:t>it is reasonable for RAN2 to wait for the completion of discussion about URLLC prioritization issue in the other WI first.</w:t>
      </w:r>
    </w:p>
    <w:p w14:paraId="10BF3F45" w14:textId="7801AE0B" w:rsidR="00551D5F" w:rsidRPr="00F85F85" w:rsidRDefault="00551D5F" w:rsidP="00551D5F">
      <w:pPr>
        <w:rPr>
          <w:rFonts w:ascii="Arial" w:hAnsi="Arial" w:cs="Arial"/>
          <w:b/>
          <w:lang w:eastAsia="ko-KR"/>
        </w:rPr>
      </w:pPr>
      <w:r>
        <w:rPr>
          <w:rFonts w:ascii="Arial" w:hAnsi="Arial" w:cs="Arial"/>
          <w:b/>
          <w:lang w:eastAsia="ko-KR"/>
        </w:rPr>
        <w:t>Proposal 1</w:t>
      </w:r>
      <w:r>
        <w:rPr>
          <w:rFonts w:ascii="Arial" w:hAnsi="Arial" w:cs="Arial"/>
          <w:b/>
          <w:lang w:eastAsia="ko-KR"/>
        </w:rPr>
        <w:tab/>
        <w:t xml:space="preserve">Waiting for the completion of </w:t>
      </w:r>
      <w:r w:rsidR="009D6403" w:rsidRPr="009D6403">
        <w:rPr>
          <w:rFonts w:ascii="Arial" w:hAnsi="Arial" w:cs="Arial"/>
          <w:b/>
          <w:lang w:eastAsia="ko-KR"/>
        </w:rPr>
        <w:t>NR-IIOT Rel-16 work item</w:t>
      </w:r>
      <w:r w:rsidR="009D6403">
        <w:rPr>
          <w:rFonts w:ascii="Arial" w:eastAsia="Malgun Gothic" w:hAnsi="Arial" w:cs="Arial"/>
          <w:lang w:eastAsia="ko-KR"/>
        </w:rPr>
        <w:t xml:space="preserve"> </w:t>
      </w:r>
      <w:r>
        <w:rPr>
          <w:rFonts w:ascii="Arial" w:hAnsi="Arial" w:cs="Arial"/>
          <w:b/>
          <w:lang w:eastAsia="ko-KR"/>
        </w:rPr>
        <w:t>to determine how to prioritize URLLC traffic.</w:t>
      </w:r>
      <w:r w:rsidRPr="00F85F85">
        <w:rPr>
          <w:rFonts w:ascii="Arial" w:hAnsi="Arial" w:cs="Arial"/>
          <w:b/>
          <w:lang w:eastAsia="ko-KR"/>
        </w:rPr>
        <w:t xml:space="preserve"> </w:t>
      </w:r>
    </w:p>
    <w:p w14:paraId="53A80AE5" w14:textId="7366828A" w:rsidR="00304AE4" w:rsidRPr="000C70A5" w:rsidRDefault="00551D5F" w:rsidP="00304AE4">
      <w:pPr>
        <w:rPr>
          <w:rFonts w:ascii="Arial" w:hAnsi="Arial" w:cs="Arial"/>
          <w:lang w:eastAsia="ko-KR"/>
        </w:rPr>
      </w:pPr>
      <w:r>
        <w:rPr>
          <w:rFonts w:ascii="Arial" w:hAnsi="Arial" w:cs="Arial"/>
          <w:lang w:eastAsia="ko-KR"/>
        </w:rPr>
        <w:t xml:space="preserve">Even </w:t>
      </w:r>
      <w:r w:rsidR="00723CD4">
        <w:rPr>
          <w:rFonts w:ascii="Arial" w:hAnsi="Arial" w:cs="Arial"/>
          <w:lang w:eastAsia="ko-KR"/>
        </w:rPr>
        <w:t xml:space="preserve">if </w:t>
      </w:r>
      <w:r>
        <w:rPr>
          <w:rFonts w:ascii="Arial" w:hAnsi="Arial" w:cs="Arial"/>
          <w:lang w:eastAsia="ko-KR"/>
        </w:rPr>
        <w:t>Solution 2B is adopted, there is still a need to configure SL-only solution (</w:t>
      </w:r>
      <w:proofErr w:type="gramStart"/>
      <w:r>
        <w:rPr>
          <w:rFonts w:ascii="Arial" w:hAnsi="Arial" w:cs="Arial"/>
          <w:lang w:eastAsia="ko-KR"/>
        </w:rPr>
        <w:t>similar to</w:t>
      </w:r>
      <w:proofErr w:type="gramEnd"/>
      <w:r>
        <w:rPr>
          <w:rFonts w:ascii="Arial" w:hAnsi="Arial" w:cs="Arial"/>
          <w:lang w:eastAsia="ko-KR"/>
        </w:rPr>
        <w:t xml:space="preserve"> LTE-V2X bas</w:t>
      </w:r>
      <w:r w:rsidR="00D3272F">
        <w:rPr>
          <w:rFonts w:ascii="Arial" w:hAnsi="Arial" w:cs="Arial"/>
          <w:lang w:eastAsia="ko-KR"/>
        </w:rPr>
        <w:t>e</w:t>
      </w:r>
      <w:r>
        <w:rPr>
          <w:rFonts w:ascii="Arial" w:hAnsi="Arial" w:cs="Arial"/>
          <w:lang w:eastAsia="ko-KR"/>
        </w:rPr>
        <w:t xml:space="preserve">line) when </w:t>
      </w:r>
      <w:r w:rsidR="001B23CD">
        <w:rPr>
          <w:rFonts w:ascii="Arial" w:hAnsi="Arial" w:cs="Arial"/>
          <w:lang w:eastAsia="ko-KR"/>
        </w:rPr>
        <w:t xml:space="preserve">a </w:t>
      </w:r>
      <w:r>
        <w:rPr>
          <w:rFonts w:ascii="Arial" w:hAnsi="Arial" w:cs="Arial"/>
          <w:lang w:eastAsia="ko-KR"/>
        </w:rPr>
        <w:t xml:space="preserve">UE camps in a cell which does not support V2X. Thus, the </w:t>
      </w:r>
      <w:r w:rsidRPr="00551D5F">
        <w:rPr>
          <w:rFonts w:ascii="Arial" w:hAnsi="Arial" w:cs="Arial"/>
          <w:lang w:eastAsia="ko-KR"/>
        </w:rPr>
        <w:t xml:space="preserve">SL priority threshold-based approach is still </w:t>
      </w:r>
      <w:r>
        <w:rPr>
          <w:rFonts w:ascii="Arial" w:hAnsi="Arial" w:cs="Arial"/>
          <w:lang w:eastAsia="ko-KR"/>
        </w:rPr>
        <w:t>neede</w:t>
      </w:r>
      <w:r w:rsidR="00D3272F">
        <w:rPr>
          <w:rFonts w:ascii="Arial" w:hAnsi="Arial" w:cs="Arial"/>
          <w:lang w:eastAsia="ko-KR"/>
        </w:rPr>
        <w:t>d.</w:t>
      </w:r>
      <w:r>
        <w:rPr>
          <w:rFonts w:ascii="Arial" w:hAnsi="Arial" w:cs="Arial"/>
          <w:lang w:eastAsia="ko-KR"/>
        </w:rPr>
        <w:t xml:space="preserve"> </w:t>
      </w:r>
    </w:p>
    <w:p w14:paraId="0D018AB2" w14:textId="7915B0BD" w:rsidR="005D27D9" w:rsidRDefault="005D27D9" w:rsidP="005D27D9">
      <w:pPr>
        <w:rPr>
          <w:rFonts w:ascii="Arial" w:hAnsi="Arial" w:cs="Arial"/>
          <w:b/>
          <w:lang w:eastAsia="ko-KR"/>
        </w:rPr>
      </w:pPr>
      <w:r>
        <w:rPr>
          <w:rFonts w:ascii="Arial" w:hAnsi="Arial" w:cs="Arial"/>
          <w:b/>
          <w:lang w:eastAsia="ko-KR"/>
        </w:rPr>
        <w:t xml:space="preserve">Proposal </w:t>
      </w:r>
      <w:r w:rsidR="00551D5F">
        <w:rPr>
          <w:rFonts w:ascii="Arial" w:hAnsi="Arial" w:cs="Arial"/>
          <w:b/>
          <w:lang w:eastAsia="ko-KR"/>
        </w:rPr>
        <w:t>2</w:t>
      </w:r>
      <w:r w:rsidR="00551D5F">
        <w:rPr>
          <w:rFonts w:ascii="Arial" w:hAnsi="Arial" w:cs="Arial"/>
          <w:b/>
          <w:lang w:eastAsia="ko-KR"/>
        </w:rPr>
        <w:tab/>
        <w:t>S</w:t>
      </w:r>
      <w:r w:rsidRPr="00F85F85">
        <w:rPr>
          <w:rFonts w:ascii="Arial" w:hAnsi="Arial" w:cs="Arial"/>
          <w:b/>
          <w:lang w:eastAsia="ko-KR"/>
        </w:rPr>
        <w:t xml:space="preserve">L priority threshold-based approach is still </w:t>
      </w:r>
      <w:r>
        <w:rPr>
          <w:rFonts w:ascii="Arial" w:hAnsi="Arial" w:cs="Arial"/>
          <w:b/>
          <w:lang w:eastAsia="ko-KR"/>
        </w:rPr>
        <w:t>used</w:t>
      </w:r>
      <w:r w:rsidR="00D3272F">
        <w:rPr>
          <w:rFonts w:ascii="Arial" w:hAnsi="Arial" w:cs="Arial"/>
          <w:b/>
          <w:lang w:eastAsia="ko-KR"/>
        </w:rPr>
        <w:t>.</w:t>
      </w:r>
    </w:p>
    <w:p w14:paraId="3009DBE6" w14:textId="77777777" w:rsidR="00304AE4" w:rsidRPr="00304AE4" w:rsidRDefault="00304AE4" w:rsidP="00304AE4">
      <w:pPr>
        <w:rPr>
          <w:lang w:eastAsia="ko-KR"/>
        </w:rPr>
      </w:pPr>
    </w:p>
    <w:p w14:paraId="7D86D74C" w14:textId="77777777" w:rsidR="00304AE4" w:rsidRDefault="00304AE4" w:rsidP="00440499">
      <w:pPr>
        <w:spacing w:before="240"/>
        <w:jc w:val="both"/>
        <w:rPr>
          <w:rFonts w:ascii="Arial" w:eastAsia="Malgun Gothic" w:hAnsi="Arial" w:cs="Arial"/>
          <w:b/>
          <w:lang w:eastAsia="ko-KR"/>
        </w:rPr>
      </w:pP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75469137" w:rsidR="00633273" w:rsidRDefault="00633273" w:rsidP="00633273">
      <w:pPr>
        <w:jc w:val="both"/>
        <w:rPr>
          <w:rFonts w:ascii="Arial" w:hAnsi="Arial" w:cs="Arial"/>
        </w:rPr>
      </w:pPr>
      <w:r w:rsidRPr="00024F10">
        <w:rPr>
          <w:rFonts w:ascii="Arial" w:hAnsi="Arial" w:cs="Arial"/>
        </w:rPr>
        <w:t xml:space="preserve">In this contribution, </w:t>
      </w:r>
      <w:r w:rsidR="007111DA">
        <w:rPr>
          <w:rFonts w:ascii="Arial" w:hAnsi="Arial" w:cs="Arial"/>
        </w:rPr>
        <w:t>t</w:t>
      </w:r>
      <w:r w:rsidRPr="00024F10">
        <w:rPr>
          <w:rFonts w:ascii="Arial" w:hAnsi="Arial" w:cs="Arial"/>
        </w:rPr>
        <w:t xml:space="preserve">he following is proposed: </w:t>
      </w:r>
    </w:p>
    <w:p w14:paraId="0CA9DCD8" w14:textId="6536AC65" w:rsidR="000F23A9" w:rsidRPr="00F85F85" w:rsidRDefault="000F23A9" w:rsidP="000F23A9">
      <w:pPr>
        <w:rPr>
          <w:rFonts w:ascii="Arial" w:hAnsi="Arial" w:cs="Arial"/>
          <w:b/>
          <w:lang w:eastAsia="ko-KR"/>
        </w:rPr>
      </w:pPr>
      <w:r>
        <w:rPr>
          <w:rFonts w:ascii="Arial" w:hAnsi="Arial" w:cs="Arial"/>
          <w:b/>
          <w:lang w:eastAsia="ko-KR"/>
        </w:rPr>
        <w:t>Proposal 1</w:t>
      </w:r>
      <w:r>
        <w:rPr>
          <w:rFonts w:ascii="Arial" w:hAnsi="Arial" w:cs="Arial"/>
          <w:b/>
          <w:lang w:eastAsia="ko-KR"/>
        </w:rPr>
        <w:tab/>
        <w:t xml:space="preserve">Wait for the completion of </w:t>
      </w:r>
      <w:r w:rsidR="009D6403" w:rsidRPr="009D6403">
        <w:rPr>
          <w:rFonts w:ascii="Arial" w:hAnsi="Arial" w:cs="Arial"/>
          <w:b/>
          <w:lang w:eastAsia="ko-KR"/>
        </w:rPr>
        <w:t>NR-IIOT Rel-16 work item</w:t>
      </w:r>
      <w:r w:rsidR="009D6403">
        <w:rPr>
          <w:rFonts w:ascii="Arial" w:eastAsia="Malgun Gothic" w:hAnsi="Arial" w:cs="Arial"/>
          <w:lang w:eastAsia="ko-KR"/>
        </w:rPr>
        <w:t xml:space="preserve"> </w:t>
      </w:r>
      <w:r>
        <w:rPr>
          <w:rFonts w:ascii="Arial" w:hAnsi="Arial" w:cs="Arial"/>
          <w:b/>
          <w:lang w:eastAsia="ko-KR"/>
        </w:rPr>
        <w:t>work to determine the special handling of UL URLLC traffic.</w:t>
      </w:r>
      <w:r w:rsidRPr="00F85F85">
        <w:rPr>
          <w:rFonts w:ascii="Arial" w:hAnsi="Arial" w:cs="Arial"/>
          <w:b/>
          <w:lang w:eastAsia="ko-KR"/>
        </w:rPr>
        <w:t xml:space="preserve"> </w:t>
      </w:r>
    </w:p>
    <w:p w14:paraId="5723CB6C" w14:textId="073C771C" w:rsidR="000F23A9" w:rsidRDefault="000F23A9" w:rsidP="000F23A9">
      <w:pPr>
        <w:rPr>
          <w:rFonts w:ascii="Arial" w:hAnsi="Arial" w:cs="Arial"/>
          <w:b/>
          <w:lang w:eastAsia="ko-KR"/>
        </w:rPr>
      </w:pPr>
      <w:r>
        <w:rPr>
          <w:rFonts w:ascii="Arial" w:hAnsi="Arial" w:cs="Arial"/>
          <w:b/>
          <w:lang w:eastAsia="ko-KR"/>
        </w:rPr>
        <w:t>Proposal 2</w:t>
      </w:r>
      <w:r>
        <w:rPr>
          <w:rFonts w:ascii="Arial" w:hAnsi="Arial" w:cs="Arial"/>
          <w:b/>
          <w:lang w:eastAsia="ko-KR"/>
        </w:rPr>
        <w:tab/>
        <w:t>S</w:t>
      </w:r>
      <w:r w:rsidRPr="00F85F85">
        <w:rPr>
          <w:rFonts w:ascii="Arial" w:hAnsi="Arial" w:cs="Arial"/>
          <w:b/>
          <w:lang w:eastAsia="ko-KR"/>
        </w:rPr>
        <w:t xml:space="preserve">L priority threshold-based approach is still </w:t>
      </w:r>
      <w:r>
        <w:rPr>
          <w:rFonts w:ascii="Arial" w:hAnsi="Arial" w:cs="Arial"/>
          <w:b/>
          <w:lang w:eastAsia="ko-KR"/>
        </w:rPr>
        <w:t>used.</w:t>
      </w:r>
    </w:p>
    <w:p w14:paraId="7D3AE302" w14:textId="77777777" w:rsidR="000F23A9" w:rsidRDefault="000F23A9" w:rsidP="00633273">
      <w:pPr>
        <w:jc w:val="both"/>
        <w:rPr>
          <w:rFonts w:ascii="Arial" w:hAnsi="Arial" w:cs="Arial"/>
        </w:rPr>
      </w:pPr>
    </w:p>
    <w:p w14:paraId="20A9DF80" w14:textId="77777777" w:rsidR="0093465F" w:rsidRPr="009A647F" w:rsidRDefault="0093465F" w:rsidP="0093465F">
      <w:pPr>
        <w:jc w:val="both"/>
        <w:rPr>
          <w:rFonts w:ascii="Arial" w:hAnsi="Arial" w:cs="Arial"/>
          <w:b/>
        </w:rPr>
      </w:pP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0DA1BE18" w14:textId="53186086" w:rsidR="00910886" w:rsidRDefault="00723CD4">
      <w:r>
        <w:t>[1] URLLC WI reference</w:t>
      </w:r>
    </w:p>
    <w:sectPr w:rsidR="009108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B4679" w14:textId="77777777" w:rsidR="006E402D" w:rsidRDefault="006E402D" w:rsidP="00830BE3">
      <w:pPr>
        <w:spacing w:after="0"/>
      </w:pPr>
      <w:r>
        <w:separator/>
      </w:r>
    </w:p>
  </w:endnote>
  <w:endnote w:type="continuationSeparator" w:id="0">
    <w:p w14:paraId="530CC0A6" w14:textId="77777777" w:rsidR="006E402D" w:rsidRDefault="006E402D" w:rsidP="00830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F7792" w14:textId="77777777" w:rsidR="006E402D" w:rsidRDefault="006E402D" w:rsidP="00830BE3">
      <w:pPr>
        <w:spacing w:after="0"/>
      </w:pPr>
      <w:r>
        <w:separator/>
      </w:r>
    </w:p>
  </w:footnote>
  <w:footnote w:type="continuationSeparator" w:id="0">
    <w:p w14:paraId="481526EB" w14:textId="77777777" w:rsidR="006E402D" w:rsidRDefault="006E402D" w:rsidP="00830B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2"/>
  </w:num>
  <w:num w:numId="2">
    <w:abstractNumId w:val="8"/>
  </w:num>
  <w:num w:numId="3">
    <w:abstractNumId w:val="15"/>
  </w:num>
  <w:num w:numId="4">
    <w:abstractNumId w:val="1"/>
  </w:num>
  <w:num w:numId="5">
    <w:abstractNumId w:val="0"/>
  </w:num>
  <w:num w:numId="6">
    <w:abstractNumId w:val="2"/>
  </w:num>
  <w:num w:numId="7">
    <w:abstractNumId w:val="4"/>
  </w:num>
  <w:num w:numId="8">
    <w:abstractNumId w:val="6"/>
  </w:num>
  <w:num w:numId="9">
    <w:abstractNumId w:val="9"/>
  </w:num>
  <w:num w:numId="10">
    <w:abstractNumId w:val="11"/>
  </w:num>
  <w:num w:numId="11">
    <w:abstractNumId w:val="13"/>
  </w:num>
  <w:num w:numId="12">
    <w:abstractNumId w:val="6"/>
  </w:num>
  <w:num w:numId="13">
    <w:abstractNumId w:val="6"/>
    <w:lvlOverride w:ilvl="0">
      <w:startOverride w:val="1"/>
    </w:lvlOverride>
  </w:num>
  <w:num w:numId="14">
    <w:abstractNumId w:val="10"/>
  </w:num>
  <w:num w:numId="15">
    <w:abstractNumId w:val="5"/>
  </w:num>
  <w:num w:numId="16">
    <w:abstractNumId w:val="14"/>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24FA"/>
    <w:rsid w:val="0001257B"/>
    <w:rsid w:val="00013108"/>
    <w:rsid w:val="000429E0"/>
    <w:rsid w:val="00042D12"/>
    <w:rsid w:val="00063ACD"/>
    <w:rsid w:val="0007065E"/>
    <w:rsid w:val="000B0FF6"/>
    <w:rsid w:val="000C0EF0"/>
    <w:rsid w:val="000C23E0"/>
    <w:rsid w:val="000C70A5"/>
    <w:rsid w:val="000D07DF"/>
    <w:rsid w:val="000F23A9"/>
    <w:rsid w:val="000F30E1"/>
    <w:rsid w:val="00145471"/>
    <w:rsid w:val="001B23CD"/>
    <w:rsid w:val="001B6D48"/>
    <w:rsid w:val="001B6F8F"/>
    <w:rsid w:val="001C30F5"/>
    <w:rsid w:val="001F273B"/>
    <w:rsid w:val="001F2B86"/>
    <w:rsid w:val="001F6E70"/>
    <w:rsid w:val="0020198B"/>
    <w:rsid w:val="0022074B"/>
    <w:rsid w:val="00253DC1"/>
    <w:rsid w:val="0029445F"/>
    <w:rsid w:val="002D0A9B"/>
    <w:rsid w:val="002D6530"/>
    <w:rsid w:val="002F3CBE"/>
    <w:rsid w:val="002F3F01"/>
    <w:rsid w:val="00304AE4"/>
    <w:rsid w:val="0031431C"/>
    <w:rsid w:val="00323AF7"/>
    <w:rsid w:val="003B7573"/>
    <w:rsid w:val="00401308"/>
    <w:rsid w:val="00404203"/>
    <w:rsid w:val="004225A8"/>
    <w:rsid w:val="00440499"/>
    <w:rsid w:val="00462841"/>
    <w:rsid w:val="004B0A95"/>
    <w:rsid w:val="004D0E9E"/>
    <w:rsid w:val="004D1489"/>
    <w:rsid w:val="004D746D"/>
    <w:rsid w:val="004E09CF"/>
    <w:rsid w:val="00537B90"/>
    <w:rsid w:val="00551D5F"/>
    <w:rsid w:val="005B0403"/>
    <w:rsid w:val="005C237A"/>
    <w:rsid w:val="005C6CA8"/>
    <w:rsid w:val="005D27D9"/>
    <w:rsid w:val="005F02F5"/>
    <w:rsid w:val="00620DB9"/>
    <w:rsid w:val="00623C54"/>
    <w:rsid w:val="00633273"/>
    <w:rsid w:val="00647685"/>
    <w:rsid w:val="00697A8F"/>
    <w:rsid w:val="006C6C4E"/>
    <w:rsid w:val="006D01EF"/>
    <w:rsid w:val="006E402D"/>
    <w:rsid w:val="007111DA"/>
    <w:rsid w:val="00723CD4"/>
    <w:rsid w:val="0077100F"/>
    <w:rsid w:val="00772DEA"/>
    <w:rsid w:val="007A4CDC"/>
    <w:rsid w:val="007E4286"/>
    <w:rsid w:val="007F5A9B"/>
    <w:rsid w:val="00805420"/>
    <w:rsid w:val="00830BE3"/>
    <w:rsid w:val="00831EB7"/>
    <w:rsid w:val="00841F9B"/>
    <w:rsid w:val="008613FE"/>
    <w:rsid w:val="008A511F"/>
    <w:rsid w:val="008B297C"/>
    <w:rsid w:val="008C6EB9"/>
    <w:rsid w:val="00910886"/>
    <w:rsid w:val="0092661B"/>
    <w:rsid w:val="0093465F"/>
    <w:rsid w:val="00944A17"/>
    <w:rsid w:val="009628B4"/>
    <w:rsid w:val="009A4930"/>
    <w:rsid w:val="009D6403"/>
    <w:rsid w:val="00A44735"/>
    <w:rsid w:val="00A51583"/>
    <w:rsid w:val="00AD3495"/>
    <w:rsid w:val="00AD4239"/>
    <w:rsid w:val="00AF0952"/>
    <w:rsid w:val="00B30448"/>
    <w:rsid w:val="00B517C6"/>
    <w:rsid w:val="00BC7E6C"/>
    <w:rsid w:val="00C07573"/>
    <w:rsid w:val="00C53D95"/>
    <w:rsid w:val="00C56A0B"/>
    <w:rsid w:val="00C750DE"/>
    <w:rsid w:val="00CB5A09"/>
    <w:rsid w:val="00CD4906"/>
    <w:rsid w:val="00CE543C"/>
    <w:rsid w:val="00D3272F"/>
    <w:rsid w:val="00D36AD3"/>
    <w:rsid w:val="00D37E72"/>
    <w:rsid w:val="00D6666B"/>
    <w:rsid w:val="00D76A02"/>
    <w:rsid w:val="00D97E57"/>
    <w:rsid w:val="00E17AED"/>
    <w:rsid w:val="00E97A45"/>
    <w:rsid w:val="00EC612A"/>
    <w:rsid w:val="00F13626"/>
    <w:rsid w:val="00F24500"/>
    <w:rsid w:val="00F26FCA"/>
    <w:rsid w:val="00F47410"/>
    <w:rsid w:val="00F55E8E"/>
    <w:rsid w:val="00F74067"/>
    <w:rsid w:val="00F85F85"/>
    <w:rsid w:val="00F8658E"/>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5D27D9"/>
    <w:rPr>
      <w:sz w:val="16"/>
      <w:szCs w:val="16"/>
    </w:rPr>
  </w:style>
  <w:style w:type="paragraph" w:styleId="CommentText">
    <w:name w:val="annotation text"/>
    <w:basedOn w:val="Normal"/>
    <w:link w:val="CommentTextChar"/>
    <w:uiPriority w:val="99"/>
    <w:unhideWhenUsed/>
    <w:rsid w:val="005D27D9"/>
  </w:style>
  <w:style w:type="character" w:customStyle="1" w:styleId="CommentTextChar">
    <w:name w:val="Comment Text Char"/>
    <w:basedOn w:val="DefaultParagraphFont"/>
    <w:link w:val="CommentText"/>
    <w:uiPriority w:val="99"/>
    <w:rsid w:val="005D27D9"/>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D27D9"/>
    <w:rPr>
      <w:b/>
      <w:bCs/>
    </w:rPr>
  </w:style>
  <w:style w:type="character" w:customStyle="1" w:styleId="CommentSubjectChar">
    <w:name w:val="Comment Subject Char"/>
    <w:basedOn w:val="CommentTextChar"/>
    <w:link w:val="CommentSubject"/>
    <w:uiPriority w:val="99"/>
    <w:semiHidden/>
    <w:rsid w:val="005D27D9"/>
    <w:rPr>
      <w:rFonts w:ascii="Times New Roman" w:eastAsia="SimSun" w:hAnsi="Times New Roman" w:cs="Times New Roman"/>
      <w:b/>
      <w:bCs/>
      <w:sz w:val="20"/>
      <w:szCs w:val="20"/>
      <w:lang w:val="en-GB" w:eastAsia="en-US"/>
    </w:rPr>
  </w:style>
  <w:style w:type="paragraph" w:customStyle="1" w:styleId="TH">
    <w:name w:val="TH"/>
    <w:basedOn w:val="Normal"/>
    <w:link w:val="THChar"/>
    <w:qFormat/>
    <w:rsid w:val="00C750DE"/>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HChar">
    <w:name w:val="TH Char"/>
    <w:link w:val="TH"/>
    <w:qFormat/>
    <w:locked/>
    <w:rsid w:val="00C750DE"/>
    <w:rPr>
      <w:rFonts w:ascii="Arial" w:eastAsia="Times New Roman" w:hAnsi="Arial"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SRVZ567275SS-924214940-35</_dlc_DocId>
    <_dlc_DocIdUrl xmlns="932dab1a-f806-440a-b546-5f112cb4e652">
      <Url>https://projects.qualcomm.com/sites/libra/_layouts/15/DocIdRedir.aspx?ID=SRVZ567275SS-924214940-35</Url>
      <Description>SRVZ567275SS-924214940-35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2.xml><?xml version="1.0" encoding="utf-8"?>
<ds:datastoreItem xmlns:ds="http://schemas.openxmlformats.org/officeDocument/2006/customXml" ds:itemID="{070C5D58-681C-438D-AE94-4322EC51A71C}">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906FA-4D36-4B89-88A9-EAAD17B672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1336</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2</cp:revision>
  <dcterms:created xsi:type="dcterms:W3CDTF">2019-08-15T21:31:00Z</dcterms:created>
  <dcterms:modified xsi:type="dcterms:W3CDTF">2019-08-15T21:31:00Z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c1ebd098-8560-443e-8ab9-d8a3247f39fa</vt:lpwstr>
  </property>
</Properties>
</file>